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A5373" w:rsidRDefault="00BA5373" w:rsidP="0087064A">
      <w:pPr>
        <w:pStyle w:val="Header"/>
        <w:tabs>
          <w:tab w:val="clear" w:pos="4153"/>
          <w:tab w:val="clear" w:pos="8306"/>
        </w:tabs>
        <w:jc w:val="both"/>
        <w:rPr>
          <w:rFonts w:ascii="Tahoma" w:hAnsi="Tahoma" w:cs="Tahoma"/>
          <w:sz w:val="20"/>
        </w:rPr>
      </w:pPr>
    </w:p>
    <w:p w:rsidR="00BA5373" w:rsidRDefault="00BA5373" w:rsidP="0087064A">
      <w:pPr>
        <w:pStyle w:val="Header"/>
        <w:tabs>
          <w:tab w:val="clear" w:pos="4153"/>
          <w:tab w:val="clear" w:pos="8306"/>
        </w:tabs>
        <w:jc w:val="both"/>
        <w:rPr>
          <w:rFonts w:ascii="Tahoma" w:hAnsi="Tahoma" w:cs="Tahoma"/>
          <w:sz w:val="20"/>
        </w:rPr>
      </w:pPr>
    </w:p>
    <w:p w:rsidR="00BA5373" w:rsidRDefault="00BA5373" w:rsidP="0087064A">
      <w:pPr>
        <w:pStyle w:val="Header"/>
        <w:tabs>
          <w:tab w:val="clear" w:pos="4153"/>
          <w:tab w:val="clear" w:pos="8306"/>
        </w:tabs>
        <w:jc w:val="both"/>
        <w:rPr>
          <w:rFonts w:ascii="Tahoma" w:hAnsi="Tahoma" w:cs="Tahoma"/>
          <w:sz w:val="20"/>
        </w:rPr>
      </w:pPr>
    </w:p>
    <w:p w:rsidR="00B95573" w:rsidRDefault="00B95573" w:rsidP="0087064A">
      <w:pPr>
        <w:pStyle w:val="Header"/>
        <w:tabs>
          <w:tab w:val="clear" w:pos="4153"/>
          <w:tab w:val="clear" w:pos="8306"/>
        </w:tabs>
        <w:jc w:val="both"/>
        <w:rPr>
          <w:rFonts w:ascii="Tahoma" w:hAnsi="Tahoma" w:cs="Tahoma"/>
          <w:sz w:val="20"/>
        </w:rPr>
      </w:pPr>
    </w:p>
    <w:p w:rsidR="00B95573" w:rsidRPr="00B95573" w:rsidRDefault="00B95573" w:rsidP="00B95573"/>
    <w:p w:rsidR="00B95573" w:rsidRPr="00B95573" w:rsidRDefault="00B95573" w:rsidP="00B95573"/>
    <w:p w:rsidR="00B95573" w:rsidRPr="00B95573" w:rsidRDefault="00B95573" w:rsidP="00B95573"/>
    <w:p w:rsidR="00B95573" w:rsidRPr="00B95573" w:rsidRDefault="00B95573" w:rsidP="00B95573">
      <w:pPr>
        <w:autoSpaceDE w:val="0"/>
        <w:autoSpaceDN w:val="0"/>
        <w:adjustRightInd w:val="0"/>
        <w:rPr>
          <w:rFonts w:ascii="TTE1B3FD20t00" w:hAnsi="TTE1B3FD20t00" w:cs="TTE1B3FD20t00"/>
          <w:b/>
          <w:sz w:val="28"/>
          <w:szCs w:val="28"/>
        </w:rPr>
      </w:pPr>
      <w:r w:rsidRPr="00B95573">
        <w:rPr>
          <w:rFonts w:ascii="TTE1B3FD20t00" w:hAnsi="TTE1B3FD20t00" w:cs="TTE1B3FD20t00"/>
          <w:b/>
          <w:sz w:val="28"/>
          <w:szCs w:val="28"/>
        </w:rPr>
        <w:t xml:space="preserve">Bart’s and the </w:t>
      </w:r>
      <w:smartTag w:uri="urn:schemas-microsoft-com:office:smarttags" w:element="place">
        <w:smartTag w:uri="urn:schemas-microsoft-com:office:smarttags" w:element="City">
          <w:r w:rsidRPr="00B95573">
            <w:rPr>
              <w:rFonts w:ascii="TTE1B3FD20t00" w:hAnsi="TTE1B3FD20t00" w:cs="TTE1B3FD20t00"/>
              <w:b/>
              <w:sz w:val="28"/>
              <w:szCs w:val="28"/>
            </w:rPr>
            <w:t>London</w:t>
          </w:r>
        </w:smartTag>
      </w:smartTag>
      <w:r w:rsidRPr="00B95573">
        <w:rPr>
          <w:rFonts w:ascii="TTE1B3FD20t00" w:hAnsi="TTE1B3FD20t00" w:cs="TTE1B3FD20t00"/>
          <w:b/>
          <w:sz w:val="28"/>
          <w:szCs w:val="28"/>
        </w:rPr>
        <w:t xml:space="preserve"> Children’s Hospital</w:t>
      </w:r>
    </w:p>
    <w:p w:rsidR="00B95573" w:rsidRDefault="00B95573" w:rsidP="00B95573">
      <w:pPr>
        <w:autoSpaceDE w:val="0"/>
        <w:autoSpaceDN w:val="0"/>
        <w:adjustRightInd w:val="0"/>
        <w:jc w:val="center"/>
        <w:rPr>
          <w:rFonts w:ascii="TTE1B3FD20t00" w:hAnsi="TTE1B3FD20t00" w:cs="TTE1B3FD20t00"/>
        </w:rPr>
      </w:pPr>
    </w:p>
    <w:p w:rsidR="00B95573" w:rsidRDefault="00B95573" w:rsidP="00B95573">
      <w:pPr>
        <w:autoSpaceDE w:val="0"/>
        <w:autoSpaceDN w:val="0"/>
        <w:adjustRightInd w:val="0"/>
        <w:jc w:val="center"/>
        <w:rPr>
          <w:rFonts w:ascii="TTE22924A8t00" w:hAnsi="TTE22924A8t00" w:cs="TTE22924A8t00"/>
          <w:sz w:val="28"/>
          <w:szCs w:val="28"/>
        </w:rPr>
      </w:pPr>
    </w:p>
    <w:p w:rsidR="00B95573" w:rsidRDefault="00B95573" w:rsidP="00B95573">
      <w:pPr>
        <w:autoSpaceDE w:val="0"/>
        <w:autoSpaceDN w:val="0"/>
        <w:adjustRightInd w:val="0"/>
        <w:rPr>
          <w:rFonts w:ascii="TTE22924A8t00" w:hAnsi="TTE22924A8t00" w:cs="TTE22924A8t00"/>
          <w:sz w:val="28"/>
          <w:szCs w:val="28"/>
        </w:rPr>
      </w:pPr>
    </w:p>
    <w:p w:rsidR="00B95573" w:rsidRPr="00B95573" w:rsidRDefault="00B95573" w:rsidP="00B95573">
      <w:pPr>
        <w:autoSpaceDE w:val="0"/>
        <w:autoSpaceDN w:val="0"/>
        <w:adjustRightInd w:val="0"/>
        <w:jc w:val="both"/>
        <w:rPr>
          <w:rFonts w:ascii="TTE22924A8t00" w:hAnsi="TTE22924A8t00" w:cs="TTE22924A8t00"/>
          <w:b/>
          <w:sz w:val="28"/>
          <w:szCs w:val="28"/>
          <w:u w:val="single"/>
        </w:rPr>
      </w:pPr>
      <w:r w:rsidRPr="00B95573">
        <w:rPr>
          <w:rFonts w:ascii="TTE22924A8t00" w:hAnsi="TTE22924A8t00" w:cs="TTE22924A8t00"/>
          <w:b/>
          <w:sz w:val="28"/>
          <w:szCs w:val="28"/>
          <w:u w:val="single"/>
        </w:rPr>
        <w:t>Preoperative Management of the Child with a Heart Murmur</w:t>
      </w:r>
    </w:p>
    <w:p w:rsidR="00B95573" w:rsidRDefault="00B95573" w:rsidP="00B95573">
      <w:pPr>
        <w:autoSpaceDE w:val="0"/>
        <w:autoSpaceDN w:val="0"/>
        <w:adjustRightInd w:val="0"/>
        <w:jc w:val="both"/>
        <w:rPr>
          <w:rFonts w:ascii="TTE1B3FD20t00" w:hAnsi="TTE1B3FD20t00" w:cs="TTE1B3FD20t00"/>
        </w:rPr>
      </w:pPr>
    </w:p>
    <w:p w:rsidR="00B95573" w:rsidRDefault="00B95573" w:rsidP="00B95573">
      <w:pPr>
        <w:autoSpaceDE w:val="0"/>
        <w:autoSpaceDN w:val="0"/>
        <w:adjustRightInd w:val="0"/>
        <w:jc w:val="both"/>
        <w:rPr>
          <w:rFonts w:ascii="TTE1B3FD20t00" w:hAnsi="TTE1B3FD20t00" w:cs="TTE1B3FD20t00"/>
          <w:b/>
        </w:rPr>
      </w:pPr>
    </w:p>
    <w:p w:rsidR="00B95573" w:rsidRPr="004514A2" w:rsidRDefault="00B95573" w:rsidP="00B95573">
      <w:pPr>
        <w:autoSpaceDE w:val="0"/>
        <w:autoSpaceDN w:val="0"/>
        <w:adjustRightInd w:val="0"/>
        <w:jc w:val="both"/>
        <w:rPr>
          <w:rFonts w:ascii="TTE1B3FD20t00" w:hAnsi="TTE1B3FD20t00" w:cs="TTE1B3FD20t00"/>
          <w:b/>
        </w:rPr>
      </w:pPr>
      <w:r w:rsidRPr="004514A2">
        <w:rPr>
          <w:rFonts w:ascii="TTE1B3FD20t00" w:hAnsi="TTE1B3FD20t00" w:cs="TTE1B3FD20t00"/>
          <w:b/>
        </w:rPr>
        <w:t>THIS GUIDELINE APPLIES TO CHILDREN UNDERGOING ELECTIVE</w:t>
      </w:r>
    </w:p>
    <w:p w:rsidR="00B95573" w:rsidRPr="004514A2" w:rsidRDefault="00B95573" w:rsidP="00B95573">
      <w:pPr>
        <w:jc w:val="both"/>
        <w:rPr>
          <w:b/>
        </w:rPr>
      </w:pPr>
      <w:r w:rsidRPr="004514A2">
        <w:rPr>
          <w:rFonts w:ascii="TTE1B3FD20t00" w:hAnsi="TTE1B3FD20t00" w:cs="TTE1B3FD20t00"/>
          <w:b/>
        </w:rPr>
        <w:t>SURGERY</w:t>
      </w:r>
    </w:p>
    <w:p w:rsidR="00B95573" w:rsidRDefault="00B95573" w:rsidP="00B95573">
      <w:pPr>
        <w:autoSpaceDE w:val="0"/>
        <w:autoSpaceDN w:val="0"/>
        <w:adjustRightInd w:val="0"/>
        <w:jc w:val="both"/>
        <w:rPr>
          <w:rFonts w:ascii="TTE1B3FD20t00" w:hAnsi="TTE1B3FD20t00" w:cs="TTE1B3FD20t00"/>
        </w:rPr>
      </w:pPr>
    </w:p>
    <w:p w:rsidR="00B95573" w:rsidRDefault="00B95573" w:rsidP="00B95573">
      <w:pPr>
        <w:autoSpaceDE w:val="0"/>
        <w:autoSpaceDN w:val="0"/>
        <w:adjustRightInd w:val="0"/>
        <w:jc w:val="both"/>
        <w:rPr>
          <w:rFonts w:ascii="TTE1B3FD20t00" w:hAnsi="TTE1B3FD20t00" w:cs="TTE1B3FD20t00"/>
          <w:b/>
        </w:rPr>
      </w:pPr>
    </w:p>
    <w:p w:rsidR="00B95573" w:rsidRDefault="00B95573" w:rsidP="00B95573">
      <w:pPr>
        <w:autoSpaceDE w:val="0"/>
        <w:autoSpaceDN w:val="0"/>
        <w:adjustRightInd w:val="0"/>
        <w:jc w:val="both"/>
        <w:rPr>
          <w:rFonts w:ascii="TTE1B3FD20t00" w:hAnsi="TTE1B3FD20t00" w:cs="TTE1B3FD20t00"/>
        </w:rPr>
      </w:pPr>
      <w:r w:rsidRPr="008F403C">
        <w:rPr>
          <w:rFonts w:ascii="TTE1B3FD20t00" w:hAnsi="TTE1B3FD20t00" w:cs="TTE1B3FD20t00"/>
          <w:b/>
        </w:rPr>
        <w:t>ALL</w:t>
      </w:r>
      <w:r>
        <w:rPr>
          <w:rFonts w:ascii="TTE1B3FD20t00" w:hAnsi="TTE1B3FD20t00" w:cs="TTE1B3FD20t00"/>
        </w:rPr>
        <w:t xml:space="preserve"> children with a heart murmurs must be assessed pre-operatively by a paediatrician of at least specialist registrar grade or ST 4 + equivalent and discussed with their consultant.</w:t>
      </w:r>
    </w:p>
    <w:p w:rsidR="00B95573" w:rsidRDefault="00B95573" w:rsidP="00B95573">
      <w:pPr>
        <w:autoSpaceDE w:val="0"/>
        <w:autoSpaceDN w:val="0"/>
        <w:adjustRightInd w:val="0"/>
        <w:jc w:val="both"/>
        <w:rPr>
          <w:rFonts w:ascii="TTE1B3FD20t00" w:hAnsi="TTE1B3FD20t00" w:cs="TTE1B3FD20t00"/>
        </w:rPr>
      </w:pPr>
    </w:p>
    <w:p w:rsidR="00B95573" w:rsidRDefault="00B95573" w:rsidP="00B95573">
      <w:pPr>
        <w:autoSpaceDE w:val="0"/>
        <w:autoSpaceDN w:val="0"/>
        <w:adjustRightInd w:val="0"/>
        <w:jc w:val="both"/>
        <w:rPr>
          <w:rFonts w:ascii="TTE1B3FD20t00" w:hAnsi="TTE1B3FD20t00" w:cs="TTE1B3FD20t00"/>
        </w:rPr>
      </w:pPr>
      <w:r w:rsidRPr="008F403C">
        <w:rPr>
          <w:rFonts w:ascii="TTE1B3FD20t00" w:hAnsi="TTE1B3FD20t00" w:cs="TTE1B3FD20t00"/>
          <w:b/>
        </w:rPr>
        <w:t>PLEASE</w:t>
      </w:r>
      <w:r>
        <w:rPr>
          <w:rFonts w:ascii="TTE1B3FD20t00" w:hAnsi="TTE1B3FD20t00" w:cs="TTE1B3FD20t00"/>
        </w:rPr>
        <w:t xml:space="preserve"> Check with the parents and in the child’s medical records for any Cardiology outpatient review. If they have had a recent Consultant Cardiologist’s opinion, have a structurally normal heart and have been diagnosed with an innocent murmur then it is safe to proceed.</w:t>
      </w:r>
    </w:p>
    <w:p w:rsidR="00B95573" w:rsidRDefault="00B95573" w:rsidP="00B95573">
      <w:pPr>
        <w:autoSpaceDE w:val="0"/>
        <w:autoSpaceDN w:val="0"/>
        <w:adjustRightInd w:val="0"/>
        <w:jc w:val="both"/>
        <w:rPr>
          <w:rFonts w:ascii="TTE1B3FD20t00" w:hAnsi="TTE1B3FD20t00" w:cs="TTE1B3FD20t00"/>
        </w:rPr>
      </w:pPr>
    </w:p>
    <w:p w:rsidR="00B95573" w:rsidRDefault="00B95573" w:rsidP="00B95573">
      <w:pPr>
        <w:autoSpaceDE w:val="0"/>
        <w:autoSpaceDN w:val="0"/>
        <w:adjustRightInd w:val="0"/>
        <w:jc w:val="both"/>
        <w:rPr>
          <w:rFonts w:ascii="TTE1B3FD20t00" w:hAnsi="TTE1B3FD20t00" w:cs="TTE1B3FD20t00"/>
        </w:rPr>
      </w:pPr>
      <w:r>
        <w:rPr>
          <w:rFonts w:ascii="TTE1B3FD20t00" w:hAnsi="TTE1B3FD20t00" w:cs="TTE1B3FD20t00"/>
          <w:b/>
        </w:rPr>
        <w:t>IF</w:t>
      </w:r>
      <w:r>
        <w:rPr>
          <w:rFonts w:ascii="TTE1B3FD20t00" w:hAnsi="TTE1B3FD20t00" w:cs="TTE1B3FD20t00"/>
        </w:rPr>
        <w:t xml:space="preserve"> they are acutely unwell and/or have a complex cardiac condition please discuss the child with the on-call Paediatric Registrar who will assess the child and liaise with the Cardiology Team at </w:t>
      </w:r>
      <w:smartTag w:uri="urn:schemas-microsoft-com:office:smarttags" w:element="address">
        <w:smartTag w:uri="urn:schemas-microsoft-com:office:smarttags" w:element="Street">
          <w:r>
            <w:rPr>
              <w:rFonts w:ascii="TTE1B3FD20t00" w:hAnsi="TTE1B3FD20t00" w:cs="TTE1B3FD20t00"/>
            </w:rPr>
            <w:t>Great Ormond Street</w:t>
          </w:r>
        </w:smartTag>
      </w:smartTag>
      <w:r>
        <w:rPr>
          <w:rFonts w:ascii="TTE1B3FD20t00" w:hAnsi="TTE1B3FD20t00" w:cs="TTE1B3FD20t00"/>
        </w:rPr>
        <w:t xml:space="preserve"> as appropriate. </w:t>
      </w:r>
    </w:p>
    <w:p w:rsidR="00B95573" w:rsidRPr="004514A2" w:rsidRDefault="00B95573" w:rsidP="00B95573">
      <w:pPr>
        <w:autoSpaceDE w:val="0"/>
        <w:autoSpaceDN w:val="0"/>
        <w:adjustRightInd w:val="0"/>
        <w:jc w:val="both"/>
        <w:rPr>
          <w:rFonts w:ascii="TTE1B3FD20t00" w:hAnsi="TTE1B3FD20t00" w:cs="TTE1B3FD20t00"/>
          <w:b/>
        </w:rPr>
      </w:pPr>
    </w:p>
    <w:p w:rsidR="00B95573" w:rsidRPr="004514A2" w:rsidRDefault="00B95573" w:rsidP="00B95573">
      <w:pPr>
        <w:autoSpaceDE w:val="0"/>
        <w:autoSpaceDN w:val="0"/>
        <w:adjustRightInd w:val="0"/>
        <w:jc w:val="both"/>
        <w:rPr>
          <w:rFonts w:ascii="TTE1B3FD20t00" w:hAnsi="TTE1B3FD20t00" w:cs="TTE1B3FD20t00"/>
          <w:b/>
        </w:rPr>
      </w:pPr>
      <w:r w:rsidRPr="004514A2">
        <w:rPr>
          <w:rFonts w:ascii="TTE1B3FD20t00" w:hAnsi="TTE1B3FD20t00" w:cs="TTE1B3FD20t00"/>
          <w:b/>
        </w:rPr>
        <w:t>The Joint Cardiology Clinic (</w:t>
      </w:r>
      <w:smartTag w:uri="urn:schemas-microsoft-com:office:smarttags" w:element="place">
        <w:smartTag w:uri="urn:schemas-microsoft-com:office:smarttags" w:element="PlaceName">
          <w:r w:rsidRPr="004514A2">
            <w:rPr>
              <w:rFonts w:ascii="TTE1B3FD20t00" w:hAnsi="TTE1B3FD20t00" w:cs="TTE1B3FD20t00"/>
              <w:b/>
            </w:rPr>
            <w:t>Royal</w:t>
          </w:r>
        </w:smartTag>
        <w:r w:rsidRPr="004514A2">
          <w:rPr>
            <w:rFonts w:ascii="TTE1B3FD20t00" w:hAnsi="TTE1B3FD20t00" w:cs="TTE1B3FD20t00"/>
            <w:b/>
          </w:rPr>
          <w:t xml:space="preserve"> </w:t>
        </w:r>
        <w:smartTag w:uri="urn:schemas-microsoft-com:office:smarttags" w:element="PlaceName">
          <w:r w:rsidRPr="004514A2">
            <w:rPr>
              <w:rFonts w:ascii="TTE1B3FD20t00" w:hAnsi="TTE1B3FD20t00" w:cs="TTE1B3FD20t00"/>
              <w:b/>
            </w:rPr>
            <w:t>London</w:t>
          </w:r>
        </w:smartTag>
        <w:r w:rsidRPr="004514A2">
          <w:rPr>
            <w:rFonts w:ascii="TTE1B3FD20t00" w:hAnsi="TTE1B3FD20t00" w:cs="TTE1B3FD20t00"/>
            <w:b/>
          </w:rPr>
          <w:t xml:space="preserve"> </w:t>
        </w:r>
        <w:smartTag w:uri="urn:schemas-microsoft-com:office:smarttags" w:element="PlaceType">
          <w:r w:rsidRPr="004514A2">
            <w:rPr>
              <w:rFonts w:ascii="TTE1B3FD20t00" w:hAnsi="TTE1B3FD20t00" w:cs="TTE1B3FD20t00"/>
              <w:b/>
            </w:rPr>
            <w:t>Hospital</w:t>
          </w:r>
        </w:smartTag>
      </w:smartTag>
      <w:r w:rsidRPr="004514A2">
        <w:rPr>
          <w:rFonts w:ascii="TTE1B3FD20t00" w:hAnsi="TTE1B3FD20t00" w:cs="TTE1B3FD20t00"/>
          <w:b/>
        </w:rPr>
        <w:t>)</w:t>
      </w:r>
    </w:p>
    <w:p w:rsidR="00B95573" w:rsidRPr="004514A2" w:rsidRDefault="00774BEB" w:rsidP="00B95573">
      <w:pPr>
        <w:autoSpaceDE w:val="0"/>
        <w:autoSpaceDN w:val="0"/>
        <w:adjustRightInd w:val="0"/>
        <w:jc w:val="both"/>
        <w:rPr>
          <w:rFonts w:ascii="TTE1B3FD20t00" w:hAnsi="TTE1B3FD20t00" w:cs="TTE1B3FD20t00"/>
        </w:rPr>
      </w:pPr>
      <w:r>
        <w:rPr>
          <w:rFonts w:ascii="TTE1B3FD20t00" w:hAnsi="TTE1B3FD20t00" w:cs="TTE1B3FD20t00"/>
        </w:rPr>
        <w:t xml:space="preserve">Dr </w:t>
      </w:r>
      <w:proofErr w:type="spellStart"/>
      <w:r>
        <w:rPr>
          <w:rFonts w:ascii="TTE1B3FD20t00" w:hAnsi="TTE1B3FD20t00" w:cs="TTE1B3FD20t00"/>
        </w:rPr>
        <w:t>Filip</w:t>
      </w:r>
      <w:proofErr w:type="spellEnd"/>
      <w:r>
        <w:rPr>
          <w:rFonts w:ascii="TTE1B3FD20t00" w:hAnsi="TTE1B3FD20t00" w:cs="TTE1B3FD20t00"/>
        </w:rPr>
        <w:t xml:space="preserve"> </w:t>
      </w:r>
      <w:proofErr w:type="spellStart"/>
      <w:r>
        <w:rPr>
          <w:rFonts w:ascii="TTE1B3FD20t00" w:hAnsi="TTE1B3FD20t00" w:cs="TTE1B3FD20t00"/>
        </w:rPr>
        <w:t>Kuc</w:t>
      </w:r>
      <w:r w:rsidR="00340979">
        <w:rPr>
          <w:rFonts w:ascii="TTE1B3FD20t00" w:hAnsi="TTE1B3FD20t00" w:cs="TTE1B3FD20t00"/>
        </w:rPr>
        <w:t>era</w:t>
      </w:r>
      <w:proofErr w:type="spellEnd"/>
      <w:r w:rsidR="00B95573" w:rsidRPr="004514A2">
        <w:rPr>
          <w:rFonts w:ascii="TTE1B3FD20t00" w:hAnsi="TTE1B3FD20t00" w:cs="TTE1B3FD20t00"/>
        </w:rPr>
        <w:t xml:space="preserve"> (Consultant Paediatr</w:t>
      </w:r>
      <w:r w:rsidR="00340979">
        <w:rPr>
          <w:rFonts w:ascii="TTE1B3FD20t00" w:hAnsi="TTE1B3FD20t00" w:cs="TTE1B3FD20t00"/>
        </w:rPr>
        <w:t>ic Cardiologist, GOSH) has</w:t>
      </w:r>
      <w:r w:rsidR="00B95573">
        <w:rPr>
          <w:rFonts w:ascii="TTE1B3FD20t00" w:hAnsi="TTE1B3FD20t00" w:cs="TTE1B3FD20t00"/>
        </w:rPr>
        <w:t xml:space="preserve"> a clinic</w:t>
      </w:r>
      <w:r w:rsidR="00B95573" w:rsidRPr="004514A2">
        <w:rPr>
          <w:rFonts w:ascii="TTE1B3FD20t00" w:hAnsi="TTE1B3FD20t00" w:cs="TTE1B3FD20t00"/>
        </w:rPr>
        <w:t xml:space="preserve"> </w:t>
      </w:r>
      <w:r w:rsidR="00340979">
        <w:rPr>
          <w:rFonts w:ascii="TTE1B3FD20t00" w:hAnsi="TTE1B3FD20t00" w:cs="TTE1B3FD20t00"/>
        </w:rPr>
        <w:t>every Tuesday morning</w:t>
      </w:r>
      <w:r w:rsidR="00E171AD">
        <w:rPr>
          <w:rFonts w:ascii="TTE1B3FD20t00" w:hAnsi="TTE1B3FD20t00" w:cs="TTE1B3FD20t00"/>
        </w:rPr>
        <w:t>-7</w:t>
      </w:r>
      <w:r w:rsidR="00E171AD" w:rsidRPr="00E171AD">
        <w:rPr>
          <w:rFonts w:ascii="TTE1B3FD20t00" w:hAnsi="TTE1B3FD20t00" w:cs="TTE1B3FD20t00"/>
          <w:vertAlign w:val="superscript"/>
        </w:rPr>
        <w:t>th</w:t>
      </w:r>
      <w:r w:rsidR="00E171AD">
        <w:rPr>
          <w:rFonts w:ascii="TTE1B3FD20t00" w:hAnsi="TTE1B3FD20t00" w:cs="TTE1B3FD20t00"/>
        </w:rPr>
        <w:t xml:space="preserve"> floor clinic 5.</w:t>
      </w:r>
      <w:r w:rsidR="00B95573" w:rsidRPr="004514A2">
        <w:rPr>
          <w:rFonts w:ascii="TTE1B3FD20t00" w:hAnsi="TTE1B3FD20t00" w:cs="TTE1B3FD20t00"/>
        </w:rPr>
        <w:t xml:space="preserve"> </w:t>
      </w:r>
      <w:r w:rsidR="00B95573">
        <w:rPr>
          <w:rFonts w:ascii="TTE1B3FD20t00" w:hAnsi="TTE1B3FD20t00" w:cs="TTE1B3FD20t00"/>
        </w:rPr>
        <w:t xml:space="preserve">Referrals to Dr </w:t>
      </w:r>
      <w:proofErr w:type="spellStart"/>
      <w:r w:rsidR="00340979">
        <w:rPr>
          <w:rFonts w:ascii="TTE1B3FD20t00" w:hAnsi="TTE1B3FD20t00" w:cs="TTE1B3FD20t00"/>
        </w:rPr>
        <w:t>Kucera</w:t>
      </w:r>
      <w:proofErr w:type="spellEnd"/>
      <w:r w:rsidR="00340979">
        <w:rPr>
          <w:rFonts w:ascii="TTE1B3FD20t00" w:hAnsi="TTE1B3FD20t00" w:cs="TTE1B3FD20t00"/>
        </w:rPr>
        <w:t xml:space="preserve"> </w:t>
      </w:r>
      <w:r w:rsidR="00B95573" w:rsidRPr="004514A2">
        <w:rPr>
          <w:rFonts w:ascii="TTE1B3FD20t00" w:hAnsi="TTE1B3FD20t00" w:cs="TTE1B3FD20t00"/>
        </w:rPr>
        <w:t xml:space="preserve">for </w:t>
      </w:r>
      <w:r w:rsidR="00E171AD" w:rsidRPr="004514A2">
        <w:rPr>
          <w:rFonts w:ascii="TTE1B3FD20t00" w:hAnsi="TTE1B3FD20t00" w:cs="TTE1B3FD20t00"/>
        </w:rPr>
        <w:t>non-urgent</w:t>
      </w:r>
      <w:r w:rsidR="00B95573" w:rsidRPr="004514A2">
        <w:rPr>
          <w:rFonts w:ascii="TTE1B3FD20t00" w:hAnsi="TTE1B3FD20t00" w:cs="TTE1B3FD20t00"/>
        </w:rPr>
        <w:t xml:space="preserve"> cases should be made via their General Practitioner </w:t>
      </w:r>
      <w:r w:rsidR="00B95573">
        <w:rPr>
          <w:rFonts w:ascii="TTE1B3FD20t00" w:hAnsi="TTE1B3FD20t00" w:cs="TTE1B3FD20t00"/>
        </w:rPr>
        <w:t>or</w:t>
      </w:r>
      <w:r w:rsidR="00B95573" w:rsidRPr="004514A2">
        <w:rPr>
          <w:rFonts w:ascii="TTE1B3FD20t00" w:hAnsi="TTE1B3FD20t00" w:cs="TTE1B3FD20t00"/>
        </w:rPr>
        <w:t xml:space="preserve"> </w:t>
      </w:r>
      <w:r w:rsidR="00B95573">
        <w:rPr>
          <w:rFonts w:ascii="TTE1B3FD20t00" w:hAnsi="TTE1B3FD20t00" w:cs="TTE1B3FD20t00"/>
        </w:rPr>
        <w:t xml:space="preserve">via </w:t>
      </w:r>
      <w:r w:rsidR="00340979">
        <w:rPr>
          <w:rFonts w:ascii="TTE1B3FD20t00" w:hAnsi="TTE1B3FD20t00" w:cs="TTE1B3FD20t00"/>
        </w:rPr>
        <w:t>Dr Kucera</w:t>
      </w:r>
      <w:r w:rsidR="00B95573" w:rsidRPr="004514A2">
        <w:rPr>
          <w:rFonts w:ascii="TTE1B3FD20t00" w:hAnsi="TTE1B3FD20t00" w:cs="TTE1B3FD20t00"/>
        </w:rPr>
        <w:t>’s</w:t>
      </w:r>
      <w:r w:rsidR="00E171AD">
        <w:rPr>
          <w:rFonts w:ascii="TTE1B3FD20t00" w:hAnsi="TTE1B3FD20t00" w:cs="TTE1B3FD20t00"/>
        </w:rPr>
        <w:t xml:space="preserve"> secretary (RLH) Teresa Duggan ext. 41629</w:t>
      </w:r>
      <w:r w:rsidR="00B95573" w:rsidRPr="004514A2">
        <w:rPr>
          <w:rFonts w:ascii="TTE1B3FD20t00" w:hAnsi="TTE1B3FD20t00" w:cs="TTE1B3FD20t00"/>
        </w:rPr>
        <w:t xml:space="preserve"> </w:t>
      </w:r>
    </w:p>
    <w:p w:rsidR="00B95573" w:rsidRDefault="00B95573" w:rsidP="00B95573">
      <w:pPr>
        <w:jc w:val="both"/>
      </w:pPr>
    </w:p>
    <w:p w:rsidR="00B95573" w:rsidRPr="00B95573" w:rsidRDefault="00B95573" w:rsidP="00B95573"/>
    <w:p w:rsidR="00B95573" w:rsidRPr="00B95573" w:rsidRDefault="00B95573" w:rsidP="00B95573"/>
    <w:p w:rsidR="00B95573" w:rsidRPr="00B95573" w:rsidRDefault="00B95573" w:rsidP="00B95573"/>
    <w:p w:rsidR="00B95573" w:rsidRPr="00B95573" w:rsidRDefault="00B95573" w:rsidP="00B95573"/>
    <w:p w:rsidR="00B95573" w:rsidRPr="00B95573" w:rsidRDefault="00B95573" w:rsidP="00B95573"/>
    <w:p w:rsidR="00B95573" w:rsidRPr="00B95573" w:rsidRDefault="00B95573" w:rsidP="00B95573"/>
    <w:p w:rsidR="00B95573" w:rsidRPr="00B95573" w:rsidRDefault="00B95573" w:rsidP="00B95573"/>
    <w:p w:rsidR="00B95573" w:rsidRPr="00B95573" w:rsidRDefault="00B95573" w:rsidP="00B95573"/>
    <w:p w:rsidR="00B95573" w:rsidRPr="00B95573" w:rsidRDefault="00B95573" w:rsidP="00B95573"/>
    <w:p w:rsidR="00B95573" w:rsidRDefault="00B95573" w:rsidP="00B95573"/>
    <w:p w:rsidR="00B95573" w:rsidRDefault="00B95573" w:rsidP="00B95573"/>
    <w:p w:rsidR="00B95573" w:rsidRPr="00B95573" w:rsidRDefault="00B95573" w:rsidP="00B95573">
      <w:pPr>
        <w:autoSpaceDE w:val="0"/>
        <w:autoSpaceDN w:val="0"/>
        <w:adjustRightInd w:val="0"/>
        <w:jc w:val="both"/>
        <w:rPr>
          <w:rFonts w:ascii="TTE1B3FD20t00" w:hAnsi="TTE1B3FD20t00" w:cs="TTE1B3FD20t00"/>
          <w:sz w:val="22"/>
          <w:szCs w:val="22"/>
        </w:rPr>
      </w:pPr>
      <w:r w:rsidRPr="00B95573">
        <w:rPr>
          <w:rFonts w:ascii="TTE1B3FD20t00" w:hAnsi="TTE1B3FD20t00" w:cs="TTE1B3FD20t00"/>
          <w:sz w:val="22"/>
          <w:szCs w:val="22"/>
        </w:rPr>
        <w:t>Dr J</w:t>
      </w:r>
      <w:r w:rsidR="00E171AD">
        <w:rPr>
          <w:rFonts w:ascii="TTE1B3FD20t00" w:hAnsi="TTE1B3FD20t00" w:cs="TTE1B3FD20t00"/>
          <w:sz w:val="22"/>
          <w:szCs w:val="22"/>
        </w:rPr>
        <w:t>o</w:t>
      </w:r>
      <w:r w:rsidRPr="00B95573">
        <w:rPr>
          <w:rFonts w:ascii="TTE1B3FD20t00" w:hAnsi="TTE1B3FD20t00" w:cs="TTE1B3FD20t00"/>
          <w:sz w:val="22"/>
          <w:szCs w:val="22"/>
        </w:rPr>
        <w:t xml:space="preserve"> Challan</w:t>
      </w:r>
      <w:r w:rsidR="00E171AD">
        <w:rPr>
          <w:rFonts w:ascii="TTE1B3FD20t00" w:hAnsi="TTE1B3FD20t00" w:cs="TTE1B3FD20t00"/>
          <w:sz w:val="22"/>
          <w:szCs w:val="22"/>
        </w:rPr>
        <w:t>ds August</w:t>
      </w:r>
      <w:r w:rsidR="00340979">
        <w:rPr>
          <w:rFonts w:ascii="TTE1B3FD20t00" w:hAnsi="TTE1B3FD20t00" w:cs="TTE1B3FD20t00"/>
          <w:sz w:val="22"/>
          <w:szCs w:val="22"/>
        </w:rPr>
        <w:t xml:space="preserve"> 2016</w:t>
      </w:r>
    </w:p>
    <w:p w:rsidR="00BA5373" w:rsidRPr="00B95573" w:rsidRDefault="00BA5373" w:rsidP="00B95573">
      <w:pPr>
        <w:autoSpaceDE w:val="0"/>
        <w:autoSpaceDN w:val="0"/>
        <w:adjustRightInd w:val="0"/>
        <w:jc w:val="both"/>
        <w:rPr>
          <w:rFonts w:ascii="TTE1B3FD20t00" w:hAnsi="TTE1B3FD20t00" w:cs="TTE1B3FD20t00"/>
          <w:sz w:val="22"/>
          <w:szCs w:val="22"/>
        </w:rPr>
      </w:pPr>
    </w:p>
    <w:sectPr w:rsidR="00BA5373" w:rsidRPr="00B95573" w:rsidSect="00F62D50">
      <w:headerReference w:type="default" r:id="rId7"/>
      <w:footerReference w:type="default" r:id="rId8"/>
      <w:headerReference w:type="first" r:id="rId9"/>
      <w:footerReference w:type="first" r:id="rId10"/>
      <w:pgSz w:w="11907" w:h="16840"/>
      <w:pgMar w:top="737" w:right="964" w:bottom="1474" w:left="964" w:header="737" w:footer="55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1545F" w:rsidRDefault="0081545F">
      <w:r>
        <w:separator/>
      </w:r>
    </w:p>
  </w:endnote>
  <w:endnote w:type="continuationSeparator" w:id="0">
    <w:p w:rsidR="0081545F" w:rsidRDefault="00815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1" w:fontKey="{5FC23F91-A477-48FA-932D-9B84270A927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7A08623-CBE7-45CA-A716-D69B9660CE6C}"/>
  </w:font>
  <w:font w:name="TTE1B3FD2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2924A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HT Logo">
    <w:charset w:val="02"/>
    <w:family w:val="auto"/>
    <w:pitch w:val="variable"/>
    <w:sig w:usb0="00000000" w:usb1="10000000" w:usb2="00000000" w:usb3="00000000" w:csb0="80000000" w:csb1="00000000"/>
    <w:embedRegular r:id="rId3" w:fontKey="{DC4D46D3-054B-4B90-94F0-73B17CF67B8A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1C5354F7-C167-4BA1-B166-5E3EB7092DC0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135CC548-3B77-4A44-AFB6-E5F17B0CDC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62D50" w:rsidRDefault="002E38BF">
    <w:pPr>
      <w:pStyle w:val="Foot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192" behindDoc="0" locked="0" layoutInCell="0" allowOverlap="1">
              <wp:simplePos x="0" y="0"/>
              <wp:positionH relativeFrom="column">
                <wp:posOffset>-257175</wp:posOffset>
              </wp:positionH>
              <wp:positionV relativeFrom="paragraph">
                <wp:posOffset>-525145</wp:posOffset>
              </wp:positionV>
              <wp:extent cx="549275" cy="64071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9275" cy="640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62D50" w:rsidRDefault="00F62D50">
                          <w:pPr>
                            <w:jc w:val="right"/>
                            <w:rPr>
                              <w:rFonts w:ascii="RHT Logo" w:hAnsi="RHT Logo"/>
                              <w:sz w:val="14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20.25pt;margin-top:-41.35pt;width:43.25pt;height:50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" o:allowincell="f" filled="f" stroked="f" strokeweight="0">
              <v:textbox inset="0,0,0,0">
                <w:txbxContent>
                  <w:p w:rsidR="00F62D50" w:rsidRDefault="00F62D50">
                    <w:pPr>
                      <w:jc w:val="right"/>
                      <w:rPr>
                        <w:rFonts w:ascii="RHT Logo" w:hAnsi="RHT Logo"/>
                        <w:sz w:val="144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62D50" w:rsidRDefault="002E38BF">
    <w:pPr>
      <w:pStyle w:val="Header"/>
      <w:tabs>
        <w:tab w:val="clear" w:pos="4153"/>
        <w:tab w:val="clear" w:pos="8306"/>
      </w:tabs>
      <w:rPr>
        <w:rFonts w:ascii="Arial" w:hAnsi="Arial" w:cs="Arial"/>
        <w:sz w:val="16"/>
      </w:rPr>
    </w:pPr>
    <w:r>
      <w:rPr>
        <w:rFonts w:ascii="Arial" w:hAnsi="Arial" w:cs="Arial"/>
        <w:noProof/>
        <w:sz w:val="16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8686800</wp:posOffset>
          </wp:positionV>
          <wp:extent cx="7545070" cy="2157095"/>
          <wp:effectExtent l="0" t="0" r="0" b="0"/>
          <wp:wrapNone/>
          <wp:docPr id="29" name="Picture 1" descr="Barts_Health_Trust_Footer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rts_Health_Trust_Footer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5070" cy="215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1545F" w:rsidRDefault="0081545F">
      <w:r>
        <w:separator/>
      </w:r>
    </w:p>
  </w:footnote>
  <w:footnote w:type="continuationSeparator" w:id="0">
    <w:p w:rsidR="0081545F" w:rsidRDefault="008154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62D50" w:rsidRDefault="00F62D50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62D50" w:rsidRDefault="002E38BF" w:rsidP="00F62D50">
    <w:pPr>
      <w:pStyle w:val="Header"/>
      <w:tabs>
        <w:tab w:val="left" w:pos="5880"/>
        <w:tab w:val="right" w:pos="9979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485" cy="2157095"/>
          <wp:effectExtent l="0" t="0" r="0" b="0"/>
          <wp:wrapNone/>
          <wp:docPr id="28" name="Picture 2" descr="Barts_Health_Trust_Head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rts_Health_Trust_Header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215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2D50">
      <w:tab/>
    </w:r>
    <w:r w:rsidR="00F62D50">
      <w:tab/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4125595</wp:posOffset>
          </wp:positionH>
          <wp:positionV relativeFrom="paragraph">
            <wp:posOffset>-8255</wp:posOffset>
          </wp:positionV>
          <wp:extent cx="2171700" cy="476885"/>
          <wp:effectExtent l="0" t="0" r="0" b="0"/>
          <wp:wrapTight wrapText="bothSides">
            <wp:wrapPolygon edited="0">
              <wp:start x="0" y="0"/>
              <wp:lineTo x="0" y="20708"/>
              <wp:lineTo x="21411" y="20708"/>
              <wp:lineTo x="21411" y="0"/>
              <wp:lineTo x="0" y="0"/>
            </wp:wrapPolygon>
          </wp:wrapTight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62D50" w:rsidRDefault="00F62D50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84309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D663407"/>
    <w:multiLevelType w:val="hybridMultilevel"/>
    <w:tmpl w:val="4B8CA8EE"/>
    <w:lvl w:ilvl="0" w:tplc="77D0CF5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A0F"/>
    <w:rsid w:val="000036C1"/>
    <w:rsid w:val="000F5403"/>
    <w:rsid w:val="00155608"/>
    <w:rsid w:val="0025438A"/>
    <w:rsid w:val="00273E08"/>
    <w:rsid w:val="002C497B"/>
    <w:rsid w:val="002E38BF"/>
    <w:rsid w:val="00340979"/>
    <w:rsid w:val="00416609"/>
    <w:rsid w:val="00506EBC"/>
    <w:rsid w:val="0051299D"/>
    <w:rsid w:val="005367A0"/>
    <w:rsid w:val="0056215F"/>
    <w:rsid w:val="00647583"/>
    <w:rsid w:val="00654D18"/>
    <w:rsid w:val="00664750"/>
    <w:rsid w:val="00774BEB"/>
    <w:rsid w:val="0081545F"/>
    <w:rsid w:val="0087064A"/>
    <w:rsid w:val="00940A7C"/>
    <w:rsid w:val="00986A4E"/>
    <w:rsid w:val="00A763B3"/>
    <w:rsid w:val="00B462AD"/>
    <w:rsid w:val="00B52266"/>
    <w:rsid w:val="00B7355A"/>
    <w:rsid w:val="00B95573"/>
    <w:rsid w:val="00BA21F8"/>
    <w:rsid w:val="00BA5373"/>
    <w:rsid w:val="00D0453D"/>
    <w:rsid w:val="00D5666C"/>
    <w:rsid w:val="00DE1BD2"/>
    <w:rsid w:val="00E171AD"/>
    <w:rsid w:val="00E84D0F"/>
    <w:rsid w:val="00F62D50"/>
    <w:rsid w:val="00FD1C96"/>
    <w:rsid w:val="00FF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Name"/>
  <w:smartTagType w:namespaceuri="urn:schemas-microsoft-com:office:smarttags" w:name="PlaceType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9DABFE9A-EE9E-4994-BBCF-7C167D116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95573"/>
    <w:rPr>
      <w:sz w:val="24"/>
      <w:szCs w:val="24"/>
      <w:lang w:eastAsia="en-GB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b/>
      <w:sz w:val="1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noProof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noProof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List">
    <w:name w:val="List"/>
    <w:basedOn w:val="Normal"/>
    <w:rsid w:val="00553530"/>
    <w:pPr>
      <w:ind w:left="360" w:hanging="360"/>
    </w:pPr>
  </w:style>
  <w:style w:type="character" w:customStyle="1" w:styleId="begumn4">
    <w:name w:val="begumn4"/>
    <w:semiHidden/>
    <w:rsid w:val="00B462AD"/>
    <w:rPr>
      <w:rFonts w:ascii="Arial" w:hAnsi="Arial" w:cs="Arial"/>
      <w:color w:val="auto"/>
      <w:sz w:val="20"/>
      <w:szCs w:val="20"/>
    </w:rPr>
  </w:style>
  <w:style w:type="paragraph" w:customStyle="1" w:styleId="Body1">
    <w:name w:val="Body 1"/>
    <w:rsid w:val="00664750"/>
    <w:pPr>
      <w:spacing w:after="200" w:line="276" w:lineRule="auto"/>
      <w:outlineLvl w:val="0"/>
    </w:pPr>
    <w:rPr>
      <w:rFonts w:ascii="Helvetica" w:eastAsia="Arial Unicode MS" w:hAnsi="Helvetica"/>
      <w:color w:val="000000"/>
      <w:sz w:val="22"/>
      <w:u w:color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lnasv3\templates$\Letter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Letter1.dot</Template>
  <TotalTime>1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_Letter1.dot</vt:lpstr>
    </vt:vector>
  </TitlesOfParts>
  <Company>Barts and The London NHS Trust</Company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_Letter1.dot</dc:title>
  <dc:subject/>
  <dc:creator>whiteaman</dc:creator>
  <cp:keywords/>
  <cp:lastModifiedBy>Challands, Joanne</cp:lastModifiedBy>
  <cp:revision>2</cp:revision>
  <cp:lastPrinted>2002-11-05T22:24:00Z</cp:lastPrinted>
  <dcterms:created xsi:type="dcterms:W3CDTF">2021-05-05T05:14:00Z</dcterms:created>
  <dcterms:modified xsi:type="dcterms:W3CDTF">2021-05-05T05:14:00Z</dcterms:modified>
</cp:coreProperties>
</file>