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84E33B" w14:textId="2D871A01" w:rsidR="0000736D" w:rsidRDefault="00BD2D7A">
      <w:pPr>
        <w:pStyle w:val="Heading1"/>
      </w:pPr>
      <w:r>
        <w:t>Referral Pathway</w:t>
      </w:r>
      <w:r w:rsidR="007F360F">
        <w:t xml:space="preserve"> for Paediatric Cardiology Services at the Royal London Hospital</w:t>
      </w:r>
    </w:p>
    <w:p w14:paraId="15EF3255" w14:textId="699FBCE0" w:rsidR="001C1239" w:rsidRDefault="002B1B8A" w:rsidP="00357DE5">
      <w:pPr>
        <w:pStyle w:val="ListBullet"/>
        <w:numPr>
          <w:ilvl w:val="0"/>
          <w:numId w:val="0"/>
        </w:numPr>
        <w:ind w:left="432" w:hanging="6"/>
      </w:pPr>
      <w:r w:rsidRPr="00421B67">
        <w:rPr>
          <w:b/>
          <w:bCs/>
        </w:rPr>
        <w:t xml:space="preserve">Purpose of this guideline: </w:t>
      </w:r>
      <w:r>
        <w:t xml:space="preserve"> To give clinicians a clear understanding of the referral pathway for children </w:t>
      </w:r>
      <w:r w:rsidR="00361ACB">
        <w:t>to the paediatric cardiology services at the Royal London Hospital</w:t>
      </w:r>
    </w:p>
    <w:p w14:paraId="1B5B6C8D" w14:textId="2A248A36" w:rsidR="00764D4B" w:rsidRDefault="00764D4B" w:rsidP="00357DE5">
      <w:pPr>
        <w:pStyle w:val="ListBullet"/>
        <w:numPr>
          <w:ilvl w:val="0"/>
          <w:numId w:val="0"/>
        </w:numPr>
        <w:ind w:left="432" w:hanging="6"/>
      </w:pPr>
    </w:p>
    <w:p w14:paraId="73B6CDE0" w14:textId="512961FA" w:rsidR="00357DE5" w:rsidRDefault="007843EA" w:rsidP="00357DE5">
      <w:pPr>
        <w:pStyle w:val="ListBullet"/>
        <w:numPr>
          <w:ilvl w:val="0"/>
          <w:numId w:val="0"/>
        </w:numPr>
        <w:ind w:left="432" w:hanging="6"/>
      </w:pPr>
      <w:r w:rsidRPr="00421B67">
        <w:rPr>
          <w:b/>
          <w:bCs/>
        </w:rPr>
        <w:t xml:space="preserve">Paediatric Cardiology Service Provision: </w:t>
      </w:r>
      <w:r w:rsidR="00D81F25">
        <w:t>Paediatric cardiology services in England</w:t>
      </w:r>
      <w:r w:rsidR="006F03ED">
        <w:t xml:space="preserve"> are provided by a</w:t>
      </w:r>
      <w:r>
        <w:t xml:space="preserve"> hub and spoke </w:t>
      </w:r>
      <w:r w:rsidR="00554BF4">
        <w:t xml:space="preserve">model.  </w:t>
      </w:r>
      <w:r w:rsidR="005C3F67">
        <w:t xml:space="preserve">In our area </w:t>
      </w:r>
      <w:r w:rsidR="00F71138">
        <w:t xml:space="preserve">the provision of </w:t>
      </w:r>
      <w:r w:rsidR="005C3F67">
        <w:t>paediatric cardiology ser</w:t>
      </w:r>
      <w:r w:rsidR="00EC6890">
        <w:t>vices fall under the One Heart Network</w:t>
      </w:r>
      <w:r w:rsidR="00CA111B">
        <w:t xml:space="preserve"> hosted by</w:t>
      </w:r>
      <w:r w:rsidR="00CA111B" w:rsidRPr="00CA111B">
        <w:t xml:space="preserve"> </w:t>
      </w:r>
      <w:r w:rsidR="00CA111B">
        <w:t>Great Ormond Street Hospital,</w:t>
      </w:r>
      <w:r w:rsidR="00EC6890">
        <w:t xml:space="preserve"> </w:t>
      </w:r>
      <w:r w:rsidR="00CA111B">
        <w:t>t</w:t>
      </w:r>
      <w:r w:rsidR="00EC6890">
        <w:t xml:space="preserve">he level </w:t>
      </w:r>
      <w:r w:rsidR="00337D47">
        <w:t>1</w:t>
      </w:r>
      <w:r w:rsidR="00EC6890">
        <w:t xml:space="preserve"> </w:t>
      </w:r>
      <w:r w:rsidR="00D80F0F">
        <w:t>Specialist Children’s Surgical Centre</w:t>
      </w:r>
      <w:r w:rsidR="00337D47">
        <w:t>.</w:t>
      </w:r>
    </w:p>
    <w:p w14:paraId="2A7346A3" w14:textId="14609766" w:rsidR="0098185B" w:rsidRDefault="0098185B" w:rsidP="00357DE5">
      <w:pPr>
        <w:pStyle w:val="ListBullet"/>
        <w:numPr>
          <w:ilvl w:val="0"/>
          <w:numId w:val="0"/>
        </w:numPr>
        <w:ind w:left="432" w:hanging="6"/>
      </w:pPr>
    </w:p>
    <w:p w14:paraId="37D55C25" w14:textId="4D87EB0C" w:rsidR="0035424C" w:rsidRDefault="0035424C" w:rsidP="00357DE5">
      <w:pPr>
        <w:pStyle w:val="ListBullet"/>
        <w:numPr>
          <w:ilvl w:val="0"/>
          <w:numId w:val="0"/>
        </w:numPr>
        <w:ind w:left="432" w:hanging="6"/>
      </w:pPr>
      <w:r>
        <w:t>Previousl</w:t>
      </w:r>
      <w:r w:rsidR="00A15754">
        <w:t xml:space="preserve">y the </w:t>
      </w:r>
      <w:r w:rsidR="004367E0">
        <w:t>bulk of the</w:t>
      </w:r>
      <w:r w:rsidR="00A15754">
        <w:t xml:space="preserve"> pae</w:t>
      </w:r>
      <w:r w:rsidR="00FF378D">
        <w:t xml:space="preserve">diatric cardiology workload at the Royal London Hospital has been undertaken </w:t>
      </w:r>
      <w:r w:rsidR="006A1280">
        <w:t>within outreach clinics by the visiting Paediatric Cardiologist from G</w:t>
      </w:r>
      <w:r w:rsidR="00AB281D">
        <w:t xml:space="preserve">reat Ormond Street Hospital.  </w:t>
      </w:r>
      <w:r w:rsidR="004454EE">
        <w:t>T</w:t>
      </w:r>
      <w:r w:rsidR="00AB281D">
        <w:t>he presence of a paediatrician with interest i</w:t>
      </w:r>
      <w:r w:rsidR="007C3EB1">
        <w:t>n cardiology</w:t>
      </w:r>
      <w:r w:rsidR="00737813">
        <w:t xml:space="preserve"> (PEC)</w:t>
      </w:r>
      <w:r w:rsidR="007C3EB1">
        <w:t xml:space="preserve"> and </w:t>
      </w:r>
      <w:r w:rsidR="00FA73DF">
        <w:t>joint cardiac clinics</w:t>
      </w:r>
      <w:r w:rsidR="004454EE">
        <w:t xml:space="preserve"> will allow more efficient use of time and all</w:t>
      </w:r>
      <w:r w:rsidR="004B3290">
        <w:t xml:space="preserve">ow the Paediatric Cardiologist to focus on </w:t>
      </w:r>
      <w:r w:rsidR="00971094">
        <w:t>the most</w:t>
      </w:r>
      <w:r w:rsidR="004B3290">
        <w:t xml:space="preserve"> needy patients and fa</w:t>
      </w:r>
      <w:r w:rsidR="00C84EEF">
        <w:t>cilitate an</w:t>
      </w:r>
      <w:r w:rsidR="003E0355">
        <w:t xml:space="preserve"> </w:t>
      </w:r>
      <w:r w:rsidR="00C84EEF">
        <w:t xml:space="preserve">improved pathway for </w:t>
      </w:r>
      <w:r w:rsidR="003E0355">
        <w:t xml:space="preserve">patients in their journey between </w:t>
      </w:r>
      <w:r w:rsidR="00131EF9">
        <w:t xml:space="preserve">the local cardiology centre (RLH) and the </w:t>
      </w:r>
      <w:r w:rsidR="006E7BA2">
        <w:t>specialist centre (G</w:t>
      </w:r>
      <w:r w:rsidR="00F46142">
        <w:t>reat Ormond Street Hospital).</w:t>
      </w:r>
    </w:p>
    <w:p w14:paraId="2D463494" w14:textId="726812BD" w:rsidR="00926659" w:rsidRDefault="00926659" w:rsidP="00357DE5">
      <w:pPr>
        <w:pStyle w:val="ListBullet"/>
        <w:numPr>
          <w:ilvl w:val="0"/>
          <w:numId w:val="0"/>
        </w:numPr>
        <w:ind w:left="432" w:hanging="6"/>
      </w:pPr>
      <w:r>
        <w:br w:type="page"/>
      </w:r>
    </w:p>
    <w:p w14:paraId="73354450" w14:textId="7E01EACD" w:rsidR="00926659" w:rsidRDefault="00926659" w:rsidP="00357DE5">
      <w:pPr>
        <w:pStyle w:val="ListBullet"/>
        <w:numPr>
          <w:ilvl w:val="0"/>
          <w:numId w:val="0"/>
        </w:numPr>
        <w:ind w:left="432" w:hanging="6"/>
      </w:pPr>
    </w:p>
    <w:p w14:paraId="2E3ADCE7" w14:textId="45CAEA2C" w:rsidR="004430BB" w:rsidRPr="00261768" w:rsidRDefault="00E0510D" w:rsidP="00357DE5">
      <w:pPr>
        <w:pStyle w:val="ListBullet"/>
        <w:numPr>
          <w:ilvl w:val="0"/>
          <w:numId w:val="0"/>
        </w:numPr>
        <w:ind w:left="432" w:hanging="6"/>
        <w:rPr>
          <w:b/>
          <w:bCs/>
        </w:rPr>
      </w:pPr>
      <w:r w:rsidRPr="00261768">
        <w:rPr>
          <w:b/>
          <w:bCs/>
        </w:rPr>
        <w:t>Referral pathways:</w:t>
      </w:r>
    </w:p>
    <w:p w14:paraId="48CE476C" w14:textId="19916CB4" w:rsidR="00F46142" w:rsidRDefault="00F411FE" w:rsidP="00357DE5">
      <w:pPr>
        <w:pStyle w:val="ListBullet"/>
        <w:numPr>
          <w:ilvl w:val="0"/>
          <w:numId w:val="0"/>
        </w:numPr>
        <w:ind w:left="432" w:hanging="6"/>
      </w:pPr>
      <w:r>
        <w:t xml:space="preserve">The anticipated referral pathways for </w:t>
      </w:r>
      <w:r w:rsidR="00096CB0">
        <w:t>children</w:t>
      </w:r>
      <w:r>
        <w:t xml:space="preserve"> presenting to the Royal Lon</w:t>
      </w:r>
      <w:r w:rsidR="00096CB0">
        <w:t>don Hospital are as follows.</w:t>
      </w:r>
    </w:p>
    <w:p w14:paraId="44C9AC4C" w14:textId="3675AA30" w:rsidR="00376ACA" w:rsidRDefault="00376ACA" w:rsidP="00357DE5">
      <w:pPr>
        <w:pStyle w:val="ListBullet"/>
        <w:numPr>
          <w:ilvl w:val="0"/>
          <w:numId w:val="0"/>
        </w:numPr>
        <w:ind w:left="432" w:hanging="6"/>
      </w:pPr>
    </w:p>
    <w:p w14:paraId="5F850D39" w14:textId="07209F7C" w:rsidR="00716E40" w:rsidRDefault="00D9027D" w:rsidP="00716E40">
      <w:pPr>
        <w:pStyle w:val="ListBullet"/>
        <w:numPr>
          <w:ilvl w:val="0"/>
          <w:numId w:val="11"/>
        </w:numPr>
      </w:pPr>
      <w:r w:rsidRPr="008A5ACC">
        <w:rPr>
          <w:b/>
          <w:bCs/>
          <w:noProof/>
          <w:color w:val="00B050"/>
          <w:lang w:eastAsia="en-GB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23DECE21" wp14:editId="4BC4EEEF">
                <wp:simplePos x="0" y="0"/>
                <wp:positionH relativeFrom="column">
                  <wp:posOffset>2660015</wp:posOffset>
                </wp:positionH>
                <wp:positionV relativeFrom="paragraph">
                  <wp:posOffset>513434</wp:posOffset>
                </wp:positionV>
                <wp:extent cx="135255" cy="339725"/>
                <wp:effectExtent l="12700" t="0" r="29845" b="28575"/>
                <wp:wrapNone/>
                <wp:docPr id="5" name="Arrow: Dow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" cy="3397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5" o:spid="_x0000_s1026" type="#_x0000_t67" style="position:absolute;margin-left:209.45pt;margin-top:40.45pt;width:10.65pt;height:26.75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" adj="17300" fillcolor="#731c3f [3204]" strokecolor="#390e1f [1604]" strokeweight="1pt"/>
            </w:pict>
          </mc:Fallback>
        </mc:AlternateContent>
      </w:r>
      <w:r w:rsidR="00E0510D" w:rsidRPr="008A5ACC">
        <w:rPr>
          <w:b/>
          <w:bCs/>
          <w:color w:val="00B050"/>
        </w:rPr>
        <w:t>Antenatal</w:t>
      </w:r>
      <w:r w:rsidR="00096CB0" w:rsidRPr="008A5ACC">
        <w:rPr>
          <w:b/>
          <w:bCs/>
          <w:color w:val="00B050"/>
        </w:rPr>
        <w:t xml:space="preserve"> diagnosis</w:t>
      </w:r>
      <w:r w:rsidR="009034C6">
        <w:t xml:space="preserve"> (</w:t>
      </w:r>
      <w:r w:rsidR="0003305E">
        <w:t>maternal indications, familial indications and fetal indications)</w:t>
      </w:r>
      <w:r w:rsidR="00BD24A4">
        <w:t xml:space="preserve"> </w:t>
      </w:r>
    </w:p>
    <w:p w14:paraId="6E29F10E" w14:textId="188CE34E" w:rsidR="00550B56" w:rsidRDefault="00550B56" w:rsidP="00550B56">
      <w:pPr>
        <w:pStyle w:val="ListBullet"/>
        <w:numPr>
          <w:ilvl w:val="0"/>
          <w:numId w:val="0"/>
        </w:numPr>
        <w:ind w:left="432" w:hanging="432"/>
      </w:pPr>
    </w:p>
    <w:p w14:paraId="0A601CAA" w14:textId="77E136CC" w:rsidR="00E0510D" w:rsidRDefault="00CA718B" w:rsidP="007D0E44">
      <w:pPr>
        <w:pStyle w:val="ListBullet"/>
        <w:numPr>
          <w:ilvl w:val="0"/>
          <w:numId w:val="0"/>
        </w:numPr>
        <w:ind w:left="709"/>
      </w:pPr>
      <w:r>
        <w:t>W</w:t>
      </w:r>
      <w:r w:rsidR="00BD24A4">
        <w:t>ill be referred to the</w:t>
      </w:r>
      <w:r w:rsidR="00B176DF">
        <w:t xml:space="preserve"> </w:t>
      </w:r>
      <w:r w:rsidR="00E0510D">
        <w:t xml:space="preserve">fetal </w:t>
      </w:r>
      <w:r w:rsidR="00391836">
        <w:t>cardiology</w:t>
      </w:r>
      <w:r w:rsidR="00BD24A4">
        <w:t xml:space="preserve"> team via </w:t>
      </w:r>
      <w:r w:rsidR="00A12BEA">
        <w:t xml:space="preserve">obstetric teams/antenatal </w:t>
      </w:r>
      <w:r w:rsidR="00AF541A">
        <w:t>ultrasonographers.</w:t>
      </w:r>
    </w:p>
    <w:p w14:paraId="4FF86129" w14:textId="0366BA87" w:rsidR="00CA718B" w:rsidRDefault="00CA718B" w:rsidP="00437A26">
      <w:pPr>
        <w:pStyle w:val="ListBullet"/>
        <w:numPr>
          <w:ilvl w:val="0"/>
          <w:numId w:val="0"/>
        </w:numPr>
        <w:ind w:left="786"/>
      </w:pPr>
    </w:p>
    <w:p w14:paraId="64850A42" w14:textId="6AC57168" w:rsidR="00B127CF" w:rsidRPr="00E17B33" w:rsidRDefault="000A058F" w:rsidP="00E0510D">
      <w:pPr>
        <w:pStyle w:val="ListBullet"/>
        <w:numPr>
          <w:ilvl w:val="0"/>
          <w:numId w:val="11"/>
        </w:numPr>
        <w:rPr>
          <w:b/>
          <w:bCs/>
          <w:color w:val="FF0000"/>
        </w:rPr>
      </w:pPr>
      <w:r w:rsidRPr="00E17B33">
        <w:rPr>
          <w:b/>
          <w:bCs/>
          <w:noProof/>
          <w:color w:val="FF0000"/>
          <w:lang w:eastAsia="en-GB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1F133403" wp14:editId="5D0F3498">
                <wp:simplePos x="0" y="0"/>
                <wp:positionH relativeFrom="column">
                  <wp:posOffset>2658140</wp:posOffset>
                </wp:positionH>
                <wp:positionV relativeFrom="paragraph">
                  <wp:posOffset>273862</wp:posOffset>
                </wp:positionV>
                <wp:extent cx="135255" cy="339725"/>
                <wp:effectExtent l="12700" t="0" r="29845" b="28575"/>
                <wp:wrapNone/>
                <wp:docPr id="9" name="Arrow: Dow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" cy="3397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rrow: Down 9" o:spid="_x0000_s1026" type="#_x0000_t67" style="position:absolute;margin-left:209.3pt;margin-top:21.55pt;width:10.65pt;height:26.75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" adj="17300" fillcolor="#731c3f [3204]" strokecolor="#390e1f [1604]" strokeweight="1pt"/>
            </w:pict>
          </mc:Fallback>
        </mc:AlternateContent>
      </w:r>
      <w:r w:rsidR="00CA718B" w:rsidRPr="00E17B33">
        <w:rPr>
          <w:b/>
          <w:bCs/>
          <w:color w:val="FF0000"/>
        </w:rPr>
        <w:t>Emergency</w:t>
      </w:r>
    </w:p>
    <w:p w14:paraId="313DF579" w14:textId="3F272196" w:rsidR="00B127CF" w:rsidRDefault="00B127CF" w:rsidP="00B127CF">
      <w:pPr>
        <w:pStyle w:val="ListBullet"/>
        <w:numPr>
          <w:ilvl w:val="0"/>
          <w:numId w:val="0"/>
        </w:numPr>
        <w:ind w:left="786"/>
      </w:pPr>
    </w:p>
    <w:p w14:paraId="72DA3D5D" w14:textId="04C9A1CB" w:rsidR="00391836" w:rsidRDefault="00B127CF" w:rsidP="007D143B">
      <w:pPr>
        <w:pStyle w:val="ListBullet"/>
        <w:numPr>
          <w:ilvl w:val="0"/>
          <w:numId w:val="0"/>
        </w:numPr>
        <w:ind w:left="709"/>
      </w:pPr>
      <w:r>
        <w:t>I</w:t>
      </w:r>
      <w:r w:rsidR="00CD4B43">
        <w:t>n hours advice and support may be given by</w:t>
      </w:r>
      <w:r w:rsidR="00E95CD0">
        <w:t xml:space="preserve"> the</w:t>
      </w:r>
      <w:r w:rsidR="00CD4B43">
        <w:t xml:space="preserve"> paediatr</w:t>
      </w:r>
      <w:r w:rsidR="001A251A">
        <w:t>ician with expertise in cardiology.  Otherwise</w:t>
      </w:r>
      <w:r w:rsidR="00E95CD0">
        <w:t xml:space="preserve"> a</w:t>
      </w:r>
      <w:r w:rsidR="001A251A">
        <w:t xml:space="preserve"> referral should be made to </w:t>
      </w:r>
      <w:r w:rsidR="00E95CD0">
        <w:t xml:space="preserve">the </w:t>
      </w:r>
      <w:r w:rsidR="001A251A">
        <w:t>on-call cardiology team at Great Ormond Street Hospital.</w:t>
      </w:r>
    </w:p>
    <w:p w14:paraId="0C408854" w14:textId="60944433" w:rsidR="00F95EBD" w:rsidRDefault="00F95EBD" w:rsidP="00B127CF">
      <w:pPr>
        <w:pStyle w:val="ListBullet"/>
        <w:numPr>
          <w:ilvl w:val="0"/>
          <w:numId w:val="0"/>
        </w:numPr>
        <w:ind w:left="786"/>
      </w:pPr>
    </w:p>
    <w:p w14:paraId="518003A8" w14:textId="40F67B4B" w:rsidR="00C665FD" w:rsidRPr="0029623F" w:rsidRDefault="000760C7" w:rsidP="00F82588">
      <w:pPr>
        <w:pStyle w:val="ListBullet"/>
        <w:numPr>
          <w:ilvl w:val="0"/>
          <w:numId w:val="11"/>
        </w:numPr>
        <w:tabs>
          <w:tab w:val="left" w:pos="5954"/>
        </w:tabs>
        <w:rPr>
          <w:b/>
          <w:bCs/>
          <w:color w:val="DF7DA4" w:themeColor="accent4" w:themeTint="66"/>
        </w:rPr>
      </w:pPr>
      <w:r w:rsidRPr="0029623F">
        <w:rPr>
          <w:b/>
          <w:bCs/>
          <w:noProof/>
          <w:color w:val="DF7DA4" w:themeColor="accent4" w:themeTint="66"/>
          <w:lang w:eastAsia="en-GB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46767D26" wp14:editId="2B618908">
                <wp:simplePos x="0" y="0"/>
                <wp:positionH relativeFrom="column">
                  <wp:posOffset>2658110</wp:posOffset>
                </wp:positionH>
                <wp:positionV relativeFrom="paragraph">
                  <wp:posOffset>288925</wp:posOffset>
                </wp:positionV>
                <wp:extent cx="135255" cy="339725"/>
                <wp:effectExtent l="12700" t="0" r="29845" b="28575"/>
                <wp:wrapNone/>
                <wp:docPr id="10" name="Arrow: Dow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" cy="3397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rrow: Down 10" o:spid="_x0000_s1026" type="#_x0000_t67" style="position:absolute;margin-left:209.3pt;margin-top:22.75pt;width:10.65pt;height:26.75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" adj="17300" fillcolor="#731c3f [3204]" strokecolor="#390e1f [1604]" strokeweight="1pt"/>
            </w:pict>
          </mc:Fallback>
        </mc:AlternateContent>
      </w:r>
      <w:r w:rsidR="000403AE" w:rsidRPr="0029623F">
        <w:rPr>
          <w:b/>
          <w:bCs/>
          <w:color w:val="DF7DA4" w:themeColor="accent4" w:themeTint="66"/>
        </w:rPr>
        <w:t xml:space="preserve">Acute / </w:t>
      </w:r>
      <w:r w:rsidR="00FD58F7" w:rsidRPr="0029623F">
        <w:rPr>
          <w:b/>
          <w:bCs/>
          <w:color w:val="DF7DA4" w:themeColor="accent4" w:themeTint="66"/>
        </w:rPr>
        <w:t>Inpatient referrals</w:t>
      </w:r>
    </w:p>
    <w:p w14:paraId="5B2E3394" w14:textId="7BB3CB14" w:rsidR="00C665FD" w:rsidRDefault="00C665FD" w:rsidP="00C665FD">
      <w:pPr>
        <w:pStyle w:val="ListBullet"/>
        <w:numPr>
          <w:ilvl w:val="0"/>
          <w:numId w:val="0"/>
        </w:numPr>
        <w:tabs>
          <w:tab w:val="left" w:pos="5954"/>
        </w:tabs>
        <w:ind w:left="786"/>
      </w:pPr>
    </w:p>
    <w:p w14:paraId="0D0465F8" w14:textId="462EB48D" w:rsidR="001A251A" w:rsidRDefault="00E05DBF" w:rsidP="000760C7">
      <w:pPr>
        <w:pStyle w:val="ListBullet"/>
        <w:numPr>
          <w:ilvl w:val="0"/>
          <w:numId w:val="0"/>
        </w:numPr>
        <w:tabs>
          <w:tab w:val="left" w:pos="5954"/>
        </w:tabs>
        <w:ind w:left="709"/>
      </w:pPr>
      <w:r>
        <w:t>In hours a</w:t>
      </w:r>
      <w:r w:rsidR="007B2222">
        <w:t xml:space="preserve"> referral can be made by discussion with the </w:t>
      </w:r>
      <w:r w:rsidR="00C275D1">
        <w:t>paediatrician with expertise in cardiology and completing the attached</w:t>
      </w:r>
      <w:r w:rsidR="00FD58F7">
        <w:t xml:space="preserve"> referral form</w:t>
      </w:r>
      <w:r w:rsidR="00C275D1">
        <w:t>.</w:t>
      </w:r>
      <w:r>
        <w:t xml:space="preserve">  Out of hours a </w:t>
      </w:r>
      <w:r>
        <w:t>referral should be made to the on-call cardiology team at Great Ormond Street Hospital.</w:t>
      </w:r>
    </w:p>
    <w:p w14:paraId="52F8CF67" w14:textId="5226CF30" w:rsidR="00BF17E5" w:rsidRDefault="00BF17E5" w:rsidP="00BF17E5">
      <w:pPr>
        <w:pStyle w:val="ListBullet"/>
        <w:numPr>
          <w:ilvl w:val="0"/>
          <w:numId w:val="0"/>
        </w:numPr>
        <w:ind w:left="786"/>
      </w:pPr>
    </w:p>
    <w:p w14:paraId="22299452" w14:textId="6709A1B6" w:rsidR="00B90F5A" w:rsidRPr="00021025" w:rsidRDefault="000255AA" w:rsidP="00E0510D">
      <w:pPr>
        <w:pStyle w:val="ListBullet"/>
        <w:numPr>
          <w:ilvl w:val="0"/>
          <w:numId w:val="11"/>
        </w:numPr>
        <w:rPr>
          <w:b/>
          <w:bCs/>
          <w:color w:val="FFC000"/>
        </w:rPr>
      </w:pPr>
      <w:r w:rsidRPr="00021025">
        <w:rPr>
          <w:b/>
          <w:bCs/>
          <w:noProof/>
          <w:color w:val="FFC000"/>
          <w:lang w:eastAsia="en-GB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3D1B1110" wp14:editId="57D2BB44">
                <wp:simplePos x="0" y="0"/>
                <wp:positionH relativeFrom="column">
                  <wp:posOffset>2658110</wp:posOffset>
                </wp:positionH>
                <wp:positionV relativeFrom="paragraph">
                  <wp:posOffset>294640</wp:posOffset>
                </wp:positionV>
                <wp:extent cx="135255" cy="339725"/>
                <wp:effectExtent l="12700" t="0" r="29845" b="28575"/>
                <wp:wrapNone/>
                <wp:docPr id="11" name="Arrow: Down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" cy="3397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rrow: Down 11" o:spid="_x0000_s1026" type="#_x0000_t67" style="position:absolute;margin-left:209.3pt;margin-top:23.2pt;width:10.65pt;height:26.75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" adj="17300" fillcolor="#731c3f [3204]" strokecolor="#390e1f [1604]" strokeweight="1pt"/>
            </w:pict>
          </mc:Fallback>
        </mc:AlternateContent>
      </w:r>
      <w:r w:rsidR="009D186E" w:rsidRPr="00021025">
        <w:rPr>
          <w:b/>
          <w:bCs/>
          <w:color w:val="FFC000"/>
        </w:rPr>
        <w:t xml:space="preserve">Routine / </w:t>
      </w:r>
      <w:r w:rsidR="00B90F5A" w:rsidRPr="00021025">
        <w:rPr>
          <w:b/>
          <w:bCs/>
          <w:color w:val="FFC000"/>
        </w:rPr>
        <w:t>Outpatient referrals</w:t>
      </w:r>
    </w:p>
    <w:p w14:paraId="7FC1E13D" w14:textId="3FA6DBA8" w:rsidR="009D186E" w:rsidRDefault="009D186E" w:rsidP="009D186E">
      <w:pPr>
        <w:pStyle w:val="ListBullet"/>
        <w:numPr>
          <w:ilvl w:val="0"/>
          <w:numId w:val="0"/>
        </w:numPr>
        <w:ind w:left="786"/>
      </w:pPr>
    </w:p>
    <w:p w14:paraId="1BD55151" w14:textId="62153BA0" w:rsidR="00015BF4" w:rsidRDefault="000255AA" w:rsidP="009D186E">
      <w:pPr>
        <w:pStyle w:val="ListBullet"/>
        <w:numPr>
          <w:ilvl w:val="0"/>
          <w:numId w:val="0"/>
        </w:numPr>
        <w:ind w:left="786"/>
      </w:pPr>
      <w:r>
        <w:t>A referral can be made by completing the attached referral form.</w:t>
      </w:r>
    </w:p>
    <w:p w14:paraId="5556639D" w14:textId="5C67D737" w:rsidR="009027E8" w:rsidRDefault="009027E8" w:rsidP="009D186E">
      <w:pPr>
        <w:pStyle w:val="ListBullet"/>
        <w:numPr>
          <w:ilvl w:val="0"/>
          <w:numId w:val="0"/>
        </w:numPr>
        <w:ind w:left="786"/>
      </w:pPr>
    </w:p>
    <w:p w14:paraId="3FD06EBC" w14:textId="3FE55437" w:rsidR="00B9544F" w:rsidRDefault="00B9544F" w:rsidP="009D186E">
      <w:pPr>
        <w:pStyle w:val="ListBullet"/>
        <w:numPr>
          <w:ilvl w:val="0"/>
          <w:numId w:val="0"/>
        </w:numPr>
        <w:ind w:left="786"/>
      </w:pPr>
      <w:r>
        <w:br w:type="page"/>
      </w:r>
    </w:p>
    <w:p w14:paraId="6B4643A9" w14:textId="0839B8AC" w:rsidR="009027E8" w:rsidRPr="00BD2D7A" w:rsidRDefault="00316E2B" w:rsidP="009D186E">
      <w:pPr>
        <w:pStyle w:val="ListBullet"/>
        <w:numPr>
          <w:ilvl w:val="0"/>
          <w:numId w:val="0"/>
        </w:numPr>
        <w:ind w:left="786"/>
        <w:rPr>
          <w:b/>
          <w:bCs/>
          <w:sz w:val="40"/>
          <w:szCs w:val="40"/>
        </w:rPr>
      </w:pPr>
      <w:r w:rsidRPr="00BD2D7A">
        <w:rPr>
          <w:b/>
          <w:bCs/>
          <w:sz w:val="40"/>
          <w:szCs w:val="40"/>
        </w:rPr>
        <w:lastRenderedPageBreak/>
        <w:t>Care Path</w:t>
      </w:r>
      <w:r w:rsidR="00427DBF" w:rsidRPr="00BD2D7A">
        <w:rPr>
          <w:b/>
          <w:bCs/>
          <w:sz w:val="40"/>
          <w:szCs w:val="40"/>
        </w:rPr>
        <w:t>way Flowchart</w:t>
      </w:r>
      <w:r w:rsidR="00BD2D7A">
        <w:rPr>
          <w:b/>
          <w:bCs/>
          <w:sz w:val="40"/>
          <w:szCs w:val="40"/>
        </w:rPr>
        <w:t>s</w:t>
      </w:r>
    </w:p>
    <w:p w14:paraId="6C7B4505" w14:textId="5FF862F1" w:rsidR="00C46E85" w:rsidRDefault="00C46E85" w:rsidP="009D186E">
      <w:pPr>
        <w:pStyle w:val="ListBullet"/>
        <w:numPr>
          <w:ilvl w:val="0"/>
          <w:numId w:val="0"/>
        </w:numPr>
        <w:ind w:left="786"/>
        <w:rPr>
          <w:b/>
          <w:bCs/>
        </w:rPr>
      </w:pPr>
    </w:p>
    <w:p w14:paraId="4EF31EFB" w14:textId="77777777" w:rsidR="00405351" w:rsidRDefault="00405351" w:rsidP="009D186E">
      <w:pPr>
        <w:pStyle w:val="ListBullet"/>
        <w:numPr>
          <w:ilvl w:val="0"/>
          <w:numId w:val="0"/>
        </w:numPr>
        <w:ind w:left="786"/>
        <w:rPr>
          <w:b/>
          <w:bCs/>
        </w:rPr>
      </w:pPr>
    </w:p>
    <w:p w14:paraId="0DBA6E8F" w14:textId="067D1137" w:rsidR="00427DBF" w:rsidRPr="00427DBF" w:rsidRDefault="00427DBF" w:rsidP="009D186E">
      <w:pPr>
        <w:pStyle w:val="ListBullet"/>
        <w:numPr>
          <w:ilvl w:val="0"/>
          <w:numId w:val="0"/>
        </w:numPr>
        <w:ind w:left="786"/>
        <w:rPr>
          <w:b/>
          <w:bCs/>
        </w:rPr>
      </w:pPr>
    </w:p>
    <w:p w14:paraId="25234483" w14:textId="0F3DF182" w:rsidR="00405351" w:rsidRDefault="00405351">
      <w:r>
        <w:rPr>
          <w:b/>
          <w:bCs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2DC8C917" wp14:editId="4A6704DB">
                <wp:simplePos x="0" y="0"/>
                <wp:positionH relativeFrom="margin">
                  <wp:align>center</wp:align>
                </wp:positionH>
                <wp:positionV relativeFrom="paragraph">
                  <wp:posOffset>184864</wp:posOffset>
                </wp:positionV>
                <wp:extent cx="5548841" cy="1583690"/>
                <wp:effectExtent l="0" t="0" r="13970" b="16510"/>
                <wp:wrapNone/>
                <wp:docPr id="34" name="Group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48841" cy="1583690"/>
                          <a:chOff x="28576" y="0"/>
                          <a:chExt cx="5548841" cy="1584114"/>
                        </a:xfrm>
                      </wpg:grpSpPr>
                      <wps:wsp>
                        <wps:cNvPr id="13" name="Text Box 13"/>
                        <wps:cNvSpPr txBox="1"/>
                        <wps:spPr>
                          <a:xfrm>
                            <a:off x="28576" y="0"/>
                            <a:ext cx="1492034" cy="495433"/>
                          </a:xfrm>
                          <a:prstGeom prst="rect">
                            <a:avLst/>
                          </a:prstGeom>
                          <a:solidFill>
                            <a:srgbClr val="00B050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6935B0DE" w14:textId="690F8EF4" w:rsidR="00BD2D7A" w:rsidRPr="00405351" w:rsidRDefault="00BD2D7A" w:rsidP="00405351">
                              <w:pPr>
                                <w:ind w:left="360"/>
                                <w:jc w:val="center"/>
                                <w:rPr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405351">
                                <w:rPr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  <w:t>1.</w:t>
                              </w:r>
                              <w:r>
                                <w:rPr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405351">
                                <w:rPr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  <w:t>Antenatal diagnosis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 Box 14"/>
                        <wps:cNvSpPr txBox="1"/>
                        <wps:spPr>
                          <a:xfrm>
                            <a:off x="1938867" y="0"/>
                            <a:ext cx="1318895" cy="28321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0000"/>
                            </a:schemeClr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5B2C0DC6" w14:textId="5BEE8200" w:rsidR="00BD2D7A" w:rsidRPr="008419BF" w:rsidRDefault="00BD2D7A" w:rsidP="00DE37C3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8419BF">
                                <w:rPr>
                                  <w:sz w:val="24"/>
                                  <w:szCs w:val="24"/>
                                </w:rPr>
                                <w:t>Fetal Cardiology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 Box 15"/>
                        <wps:cNvSpPr txBox="1"/>
                        <wps:spPr>
                          <a:xfrm>
                            <a:off x="3716867" y="0"/>
                            <a:ext cx="1860550" cy="69532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0000"/>
                            </a:schemeClr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67FE1D47" w14:textId="11C2F5BC" w:rsidR="00BD2D7A" w:rsidRPr="008419BF" w:rsidRDefault="00BD2D7A" w:rsidP="00DE37C3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8419BF">
                                <w:rPr>
                                  <w:sz w:val="24"/>
                                  <w:szCs w:val="24"/>
                                </w:rPr>
                                <w:t>If critical condition expected, referred to Level 1 cardiac centre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 Box 16"/>
                        <wps:cNvSpPr txBox="1"/>
                        <wps:spPr>
                          <a:xfrm>
                            <a:off x="1693334" y="702734"/>
                            <a:ext cx="1804035" cy="48514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0000"/>
                            </a:schemeClr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4C91D0F9" w14:textId="6BE936AE" w:rsidR="00BD2D7A" w:rsidRPr="008419BF" w:rsidRDefault="00BD2D7A" w:rsidP="00DE37C3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8419BF">
                                <w:rPr>
                                  <w:sz w:val="24"/>
                                  <w:szCs w:val="24"/>
                                </w:rPr>
                                <w:t>Planned delivery at Royal London Hospital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 Box 17"/>
                        <wps:cNvSpPr txBox="1"/>
                        <wps:spPr>
                          <a:xfrm>
                            <a:off x="3716867" y="880534"/>
                            <a:ext cx="1609725" cy="70358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0000"/>
                            </a:schemeClr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6ED02136" w14:textId="5D9D56CF" w:rsidR="00BD2D7A" w:rsidRPr="0058194E" w:rsidRDefault="00BD2D7A" w:rsidP="00DE37C3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8194E">
                                <w:rPr>
                                  <w:sz w:val="24"/>
                                  <w:szCs w:val="24"/>
                                </w:rPr>
                                <w:t>Refer to paediatric cardiology services at Royal London Hospital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Arrow: Right 21"/>
                        <wps:cNvSpPr/>
                        <wps:spPr>
                          <a:xfrm flipV="1">
                            <a:off x="1591734" y="55034"/>
                            <a:ext cx="290830" cy="187960"/>
                          </a:xfrm>
                          <a:prstGeom prst="rightArrow">
                            <a:avLst>
                              <a:gd name="adj1" fmla="val 20578"/>
                              <a:gd name="adj2" fmla="val 72071"/>
                            </a:avLst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Arrow: Right 22"/>
                        <wps:cNvSpPr/>
                        <wps:spPr>
                          <a:xfrm flipV="1">
                            <a:off x="3335867" y="46567"/>
                            <a:ext cx="290830" cy="187960"/>
                          </a:xfrm>
                          <a:prstGeom prst="rightArrow">
                            <a:avLst>
                              <a:gd name="adj1" fmla="val 20578"/>
                              <a:gd name="adj2" fmla="val 72071"/>
                            </a:avLst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Arrow: Bent-Up 26"/>
                        <wps:cNvSpPr/>
                        <wps:spPr>
                          <a:xfrm rot="5400000">
                            <a:off x="2949576" y="838200"/>
                            <a:ext cx="215900" cy="1047750"/>
                          </a:xfrm>
                          <a:prstGeom prst="bentUpArrow">
                            <a:avLst>
                              <a:gd name="adj1" fmla="val 14968"/>
                              <a:gd name="adj2" fmla="val 35483"/>
                              <a:gd name="adj3" fmla="val 50000"/>
                            </a:avLst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Group 34" o:spid="_x0000_s1026" style="position:absolute;margin-left:0;margin-top:14.55pt;width:436.9pt;height:124.7pt;z-index:251657216;mso-position-horizontal:center;mso-position-horizontal-relative:margin;mso-width-relative:margin" coordorigin="285" coordsize="55488,158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" o:spid="_x0000_s1027" type="#_x0000_t202" style="position:absolute;left:285;width:14921;height:49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8qk8EA&#10;AADbAAAADwAAAGRycy9kb3ducmV2LnhtbERP24rCMBB9F/yHMMK+iKbuQpFqFC/o+iDLWv2AoRnb&#10;YjMpTdT2783Cgm9zONeZL1tTiQc1rrSsYDKOQBBnVpecK7icd6MpCOeRNVaWSUFHDpaLfm+OibZP&#10;PtEj9bkIIewSVFB4XydSuqwgg25sa+LAXW1j0AfY5FI3+AzhppKfURRLgyWHhgJr2hSU3dK7URAf&#10;v+N92f38trzn9XR4Tc/brlPqY9CuZiA8tf4t/ncfdJj/BX+/hAPk4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sPKpPBAAAA2wAAAA8AAAAAAAAAAAAAAAAAmAIAAGRycy9kb3du&#10;cmV2LnhtbFBLBQYAAAAABAAEAPUAAACGAwAAAAA=&#10;" fillcolor="#00b050" strokecolor="black [3213]" strokeweight=".5pt">
                  <v:textbox>
                    <w:txbxContent>
                      <w:p w14:paraId="6935B0DE" w14:textId="690F8EF4" w:rsidR="00BD2D7A" w:rsidRPr="00405351" w:rsidRDefault="00BD2D7A" w:rsidP="00405351">
                        <w:pPr>
                          <w:ind w:left="360"/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405351"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  <w:t>1.</w:t>
                        </w:r>
                        <w:r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  <w:t xml:space="preserve"> </w:t>
                        </w:r>
                        <w:r w:rsidRPr="00405351"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  <w:t>Antenatal diagnosis</w:t>
                        </w:r>
                      </w:p>
                    </w:txbxContent>
                  </v:textbox>
                </v:shape>
                <v:shape id="Text Box 14" o:spid="_x0000_s1028" type="#_x0000_t202" style="position:absolute;left:19388;width:13189;height:28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DT0sQA&#10;AADbAAAADwAAAGRycy9kb3ducmV2LnhtbERPTU/CQBC9k/AfNkPCDbaIoiksREmaaLzoApHjpDu0&#10;1e5s7a6l+utdExJv8/I+Z7XpbS06an3lWMFsmoAgzp2puFCw32WTOxA+IBusHZOCb/KwWQ8HK0yN&#10;O/MrdToUIoawT1FBGUKTSunzkiz6qWuII3dyrcUQYVtI0+I5httaXiXJQlqsODaU2NC2pPxDf1kF&#10;x+TlLbt5/nm6fdc7/VB86oOeb5Uaj/r7JYhAffgXX9yPJs6/hr9f4gFy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mw09LEAAAA2wAAAA8AAAAAAAAAAAAAAAAAmAIAAGRycy9k&#10;b3ducmV2LnhtbFBLBQYAAAAABAAEAPUAAACJAwAAAAA=&#10;" fillcolor="#e5e5e5 [2892]" strokeweight=".5pt">
                  <v:textbox>
                    <w:txbxContent>
                      <w:p w14:paraId="5B2C0DC6" w14:textId="5BEE8200" w:rsidR="00BD2D7A" w:rsidRPr="008419BF" w:rsidRDefault="00BD2D7A" w:rsidP="00DE37C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8419BF">
                          <w:rPr>
                            <w:sz w:val="24"/>
                            <w:szCs w:val="24"/>
                          </w:rPr>
                          <w:t>Fetal Cardiology</w:t>
                        </w:r>
                      </w:p>
                    </w:txbxContent>
                  </v:textbox>
                </v:shape>
                <v:shape id="Text Box 15" o:spid="_x0000_s1029" type="#_x0000_t202" style="position:absolute;left:37168;width:18606;height:69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x2ScMA&#10;AADbAAAADwAAAGRycy9kb3ducmV2LnhtbERPTWsCMRC9F/wPYQq91WwtWlmNooJg6cVGRY/DZrq7&#10;dTNZN1G3/vpGKPQ2j/c542lrK3GhxpeOFbx0ExDEmTMl5wq2m+XzEIQPyAYrx6TghzxMJ52HMabG&#10;XfmTLjrkIoawT1FBEUKdSumzgiz6rquJI/flGoshwiaXpsFrDLeV7CXJQFosOTYUWNOioOyoz1bB&#10;IVnvl/2P2/vbt97oeX7SO/26UOrpsZ2NQARqw7/4z70ycX4f7r/EA+Tk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vx2ScMAAADbAAAADwAAAAAAAAAAAAAAAACYAgAAZHJzL2Rv&#10;d25yZXYueG1sUEsFBgAAAAAEAAQA9QAAAIgDAAAAAA==&#10;" fillcolor="#e5e5e5 [2892]" strokeweight=".5pt">
                  <v:textbox>
                    <w:txbxContent>
                      <w:p w14:paraId="67FE1D47" w14:textId="11C2F5BC" w:rsidR="00BD2D7A" w:rsidRPr="008419BF" w:rsidRDefault="00BD2D7A" w:rsidP="00DE37C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8419BF">
                          <w:rPr>
                            <w:sz w:val="24"/>
                            <w:szCs w:val="24"/>
                          </w:rPr>
                          <w:t>If critical condition expected, referred to Level 1 cardiac centre</w:t>
                        </w:r>
                      </w:p>
                    </w:txbxContent>
                  </v:textbox>
                </v:shape>
                <v:shape id="Text Box 16" o:spid="_x0000_s1030" type="#_x0000_t202" style="position:absolute;left:16933;top:7027;width:18040;height:48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7oPsMA&#10;AADbAAAADwAAAGRycy9kb3ducmV2LnhtbERPTWsCMRC9F/wPYYTeataWqqxGaQWhpRcbFT0Om3F3&#10;dTPZblJd/fWNUPA2j/c5k1lrK3GixpeOFfR7CQjizJmScwXr1eJpBMIHZIOVY1JwIQ+zaedhgqlx&#10;Z/6mkw65iCHsU1RQhFCnUvqsIIu+52riyO1dYzFE2OTSNHiO4baSz0kykBZLjg0F1jQvKDvqX6tg&#10;lyy3i9ev6+fwoFf6Pf/RG/0yV+qx276NQQRqw1387/4wcf4Abr/EA+T0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i7oPsMAAADbAAAADwAAAAAAAAAAAAAAAACYAgAAZHJzL2Rv&#10;d25yZXYueG1sUEsFBgAAAAAEAAQA9QAAAIgDAAAAAA==&#10;" fillcolor="#e5e5e5 [2892]" strokeweight=".5pt">
                  <v:textbox>
                    <w:txbxContent>
                      <w:p w14:paraId="4C91D0F9" w14:textId="6BE936AE" w:rsidR="00BD2D7A" w:rsidRPr="008419BF" w:rsidRDefault="00BD2D7A" w:rsidP="00DE37C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8419BF">
                          <w:rPr>
                            <w:sz w:val="24"/>
                            <w:szCs w:val="24"/>
                          </w:rPr>
                          <w:t>Planned delivery at Royal London Hospital</w:t>
                        </w:r>
                      </w:p>
                    </w:txbxContent>
                  </v:textbox>
                </v:shape>
                <v:shape id="Text Box 17" o:spid="_x0000_s1031" type="#_x0000_t202" style="position:absolute;left:37168;top:8805;width:16097;height:703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JNpcMA&#10;AADbAAAADwAAAGRycy9kb3ducmV2LnhtbERPTWsCMRC9F/wPYQq91WwtVVmNooJg6cVGRY/DZrq7&#10;dTNZN1FXf31TKPQ2j/c542lrK3GhxpeOFbx0ExDEmTMl5wq2m+XzEIQPyAYrx6TgRh6mk87DGFPj&#10;rvxJFx1yEUPYp6igCKFOpfRZQRZ919XEkftyjcUQYZNL0+A1httK9pKkLy2WHBsKrGlRUHbUZ6vg&#10;kKz3y7eP+/vgW2/0PD/pnX5dKPX02M5GIAK14V/8516ZOH8Av7/EA+Tk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WJNpcMAAADbAAAADwAAAAAAAAAAAAAAAACYAgAAZHJzL2Rv&#10;d25yZXYueG1sUEsFBgAAAAAEAAQA9QAAAIgDAAAAAA==&#10;" fillcolor="#e5e5e5 [2892]" strokeweight=".5pt">
                  <v:textbox>
                    <w:txbxContent>
                      <w:p w14:paraId="6ED02136" w14:textId="5D9D56CF" w:rsidR="00BD2D7A" w:rsidRPr="0058194E" w:rsidRDefault="00BD2D7A" w:rsidP="00DE37C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58194E">
                          <w:rPr>
                            <w:sz w:val="24"/>
                            <w:szCs w:val="24"/>
                          </w:rPr>
                          <w:t>Refer to paediatric cardiology services at Royal London Hospital</w:t>
                        </w:r>
                      </w:p>
                    </w:txbxContent>
                  </v:textbox>
                </v:shape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Arrow: Right 21" o:spid="_x0000_s1032" type="#_x0000_t13" style="position:absolute;left:15917;top:550;width:2908;height:1879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8LdMQA&#10;AADbAAAADwAAAGRycy9kb3ducmV2LnhtbESPQWvCQBSE74X+h+UVvDUbRSRGV2mFqode1FI8PrLP&#10;JLj7Nma3Gv31bkHwOMzMN8x03lkjztT62rGCfpKCIC6crrlU8LP7es9A+ICs0TgmBVfyMJ+9vkwx&#10;1+7CGzpvQykihH2OCqoQmlxKX1Rk0SeuIY7ewbUWQ5RtKXWLlwi3Rg7SdCQt1hwXKmxoUVFx3P5Z&#10;Bfy7MNlq+X37PA3HpctG+9PSrJXqvXUfExCBuvAMP9prrWDQh/8v8QfI2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3vC3TEAAAA2wAAAA8AAAAAAAAAAAAAAAAAmAIAAGRycy9k&#10;b3ducmV2LnhtbFBLBQYAAAAABAAEAPUAAACJAwAAAAA=&#10;" adj="11539,8578" fillcolor="#731c3f [3204]" strokecolor="#390e1f [1604]" strokeweight="1pt"/>
                <v:shape id="Arrow: Right 22" o:spid="_x0000_s1033" type="#_x0000_t13" style="position:absolute;left:33358;top:465;width:2908;height:1880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2VA8UA&#10;AADbAAAADwAAAGRycy9kb3ducmV2LnhtbESPQWvCQBSE70L/w/IKvemmoUga3YRWqHrwUi3i8ZF9&#10;JqG7b2N2q7G/visUPA4z8w0zLwdrxJl63zpW8DxJQBBXTrdcK/jafYwzED4gazSOScGVPJTFw2iO&#10;uXYX/qTzNtQiQtjnqKAJocul9FVDFv3EdcTRO7reYoiyr6Xu8RLh1sg0SabSYstxocGOFg1V39sf&#10;q4D3C5Otlpvf99PLa+2y6eG0NGulnh6HtxmIQEO4h//ba60gTeH2Jf4AW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PZUDxQAAANsAAAAPAAAAAAAAAAAAAAAAAJgCAABkcnMv&#10;ZG93bnJldi54bWxQSwUGAAAAAAQABAD1AAAAigMAAAAA&#10;" adj="11539,8578" fillcolor="#731c3f [3204]" strokecolor="#390e1f [1604]" strokeweight="1pt"/>
                <v:shape id="Arrow: Bent-Up 26" o:spid="_x0000_s1034" style="position:absolute;left:29495;top:8382;width:2159;height:10478;rotation:90;visibility:visible;mso-wrap-style:square;v-text-anchor:middle" coordsize="215900,10477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DQl8QA&#10;AADbAAAADwAAAGRycy9kb3ducmV2LnhtbESPwWrDMBBE74X8g9hAL6WRk0BSnMgmBFIMPtXtIceN&#10;tbVMrZWRlMT9+6pQ6HGYmTfMvpzsIG7kQ+9YwXKRgSBune65U/Dxfnp+AREissbBMSn4pgBlMXvY&#10;Y67dnd/o1sROJAiHHBWYGMdcytAashgWbiRO3qfzFmOSvpPa4z3B7SBXWbaRFntOCwZHOhpqv5qr&#10;VaDPcltfhjCtcX3wT691Y0LVK/U4nw47EJGm+B/+a1dawWoDv1/SD5DF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hA0JfEAAAA2wAAAA8AAAAAAAAAAAAAAAAAmAIAAGRycy9k&#10;b3ducmV2LnhtbFBLBQYAAAAABAAEAPUAAACJAwAAAAA=&#10;" path="m,1015434r123134,l123134,107950r-60450,l139292,r76608,107950l155450,107950r,939800l,1047750r,-32316xe" fillcolor="#731c3f [3204]" strokecolor="#390e1f [1604]" strokeweight="1pt">
                  <v:stroke joinstyle="miter"/>
                  <v:path arrowok="t" o:connecttype="custom" o:connectlocs="0,1015434;123134,1015434;123134,107950;62684,107950;139292,0;215900,107950;155450,107950;155450,1047750;0,1047750;0,1015434" o:connectangles="0,0,0,0,0,0,0,0,0,0"/>
                </v:shape>
                <w10:wrap anchorx="margin"/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3565A24D" wp14:editId="6D3227A3">
                <wp:simplePos x="0" y="0"/>
                <wp:positionH relativeFrom="margin">
                  <wp:posOffset>-142875</wp:posOffset>
                </wp:positionH>
                <wp:positionV relativeFrom="paragraph">
                  <wp:posOffset>3425190</wp:posOffset>
                </wp:positionV>
                <wp:extent cx="6092190" cy="2622550"/>
                <wp:effectExtent l="0" t="0" r="22860" b="0"/>
                <wp:wrapNone/>
                <wp:docPr id="35" name="Group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2190" cy="2622550"/>
                          <a:chOff x="0" y="0"/>
                          <a:chExt cx="6092614" cy="2622550"/>
                        </a:xfrm>
                      </wpg:grpSpPr>
                      <wps:wsp>
                        <wps:cNvPr id="4" name="Arrow: Circular 4"/>
                        <wps:cNvSpPr/>
                        <wps:spPr>
                          <a:xfrm flipV="1">
                            <a:off x="812800" y="0"/>
                            <a:ext cx="4750435" cy="2622550"/>
                          </a:xfrm>
                          <a:prstGeom prst="circularArrow">
                            <a:avLst>
                              <a:gd name="adj1" fmla="val 1755"/>
                              <a:gd name="adj2" fmla="val 166799"/>
                              <a:gd name="adj3" fmla="val 21230225"/>
                              <a:gd name="adj4" fmla="val 11123400"/>
                              <a:gd name="adj5" fmla="val 4457"/>
                            </a:avLst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6E1E29F" w14:textId="77777777" w:rsidR="00BD2D7A" w:rsidRDefault="00BD2D7A" w:rsidP="00D77B67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Text Box 18"/>
                        <wps:cNvSpPr txBox="1"/>
                        <wps:spPr>
                          <a:xfrm>
                            <a:off x="0" y="711199"/>
                            <a:ext cx="1755140" cy="702946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76A70E0F" w14:textId="147AEA92" w:rsidR="00BD2D7A" w:rsidRPr="00405351" w:rsidRDefault="00BD2D7A" w:rsidP="00405351">
                              <w:pPr>
                                <w:jc w:val="center"/>
                                <w:rPr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405351">
                                <w:rPr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  <w:t>2. Emergency presentation e.g. collapsed child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Text Box 19"/>
                        <wps:cNvSpPr txBox="1"/>
                        <wps:spPr>
                          <a:xfrm>
                            <a:off x="4741334" y="508000"/>
                            <a:ext cx="1351280" cy="90614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0000"/>
                            </a:schemeClr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15E34E1D" w14:textId="763007ED" w:rsidR="00BD2D7A" w:rsidRPr="0058194E" w:rsidRDefault="00BD2D7A" w:rsidP="00DE37C3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8194E">
                                <w:rPr>
                                  <w:sz w:val="24"/>
                                  <w:szCs w:val="24"/>
                                </w:rPr>
                                <w:t>Refer to level 1 centre (Great Ormond Street Hospital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Text Box 20"/>
                        <wps:cNvSpPr txBox="1"/>
                        <wps:spPr>
                          <a:xfrm>
                            <a:off x="2167467" y="601133"/>
                            <a:ext cx="2168525" cy="73596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0000"/>
                            </a:schemeClr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4C0F214E" w14:textId="778B2581" w:rsidR="00BD2D7A" w:rsidRPr="0058194E" w:rsidRDefault="00163F44" w:rsidP="00DE37C3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In hours a</w:t>
                              </w:r>
                              <w:r w:rsidR="00BD2D7A" w:rsidRPr="0058194E">
                                <w:rPr>
                                  <w:sz w:val="24"/>
                                  <w:szCs w:val="24"/>
                                </w:rPr>
                                <w:t>dvice and support from paediatrician with expertise in cardiology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Arrow: Right 27"/>
                        <wps:cNvSpPr/>
                        <wps:spPr>
                          <a:xfrm flipV="1">
                            <a:off x="1820334" y="842433"/>
                            <a:ext cx="290830" cy="187960"/>
                          </a:xfrm>
                          <a:prstGeom prst="rightArrow">
                            <a:avLst>
                              <a:gd name="adj1" fmla="val 20578"/>
                              <a:gd name="adj2" fmla="val 72071"/>
                            </a:avLst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Arrow: Right 28"/>
                        <wps:cNvSpPr/>
                        <wps:spPr>
                          <a:xfrm flipV="1">
                            <a:off x="4402667" y="842433"/>
                            <a:ext cx="290830" cy="187960"/>
                          </a:xfrm>
                          <a:prstGeom prst="rightArrow">
                            <a:avLst>
                              <a:gd name="adj1" fmla="val 20578"/>
                              <a:gd name="adj2" fmla="val 72071"/>
                            </a:avLst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5" o:spid="_x0000_s1035" style="position:absolute;margin-left:-11.25pt;margin-top:269.7pt;width:479.7pt;height:206.5pt;z-index:251662336;mso-position-horizontal-relative:margin" coordsize="60926,2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">
                <v:shape id="Arrow: Circular 4" o:spid="_x0000_s1036" style="position:absolute;left:8128;width:47504;height:26225;flip:y;visibility:visible;mso-wrap-style:square;v-text-anchor:middle" coordsize="4750435,26225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3kAMIA&#10;AADaAAAADwAAAGRycy9kb3ducmV2LnhtbESPW2vCQBSE3wv+h+UIfaubxgsaXSUUpAWfjIKvh+wx&#10;Cc2eDdltLv++Kwg+DjPzDbM7DKYWHbWusqzgcxaBIM6trrhQcL0cP9YgnEfWWFsmBSM5OOwnbztM&#10;tO35TF3mCxEg7BJUUHrfJFK6vCSDbmYb4uDdbWvQB9kWUrfYB7ipZRxFK2mw4rBQYkNfJeW/2Z9R&#10;8H1ajGznuOnXsRyyfnlbFelNqffpkG5BeBr8K/xs/2gFC3hcCTdA7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neQAwgAAANoAAAAPAAAAAAAAAAAAAAAAAJgCAABkcnMvZG93&#10;bnJldi54bWxQSwUGAAAAAAQABAD1AAAAhwMAAAAA&#10;" adj="-11796480,,5400" path="m128719,1099314c320890,519319,1263588,95921,2367319,93881v1089302,-2013,2029303,407212,2244346,977064l4704585,1065452r-85012,113155l4471219,1079247r92881,-5491c4348574,528327,3429916,137862,2367008,139908,1288369,141984,366410,547408,175273,1103707r-46554,-4393xe" fillcolor="#731c3f [3204]" strokecolor="#390e1f [1604]" strokeweight="1pt">
                  <v:stroke joinstyle="miter"/>
                  <v:formulas/>
                  <v:path arrowok="t" o:connecttype="custom" o:connectlocs="128719,1099314;2367319,93881;4611665,1070945;4704585,1065452;4619573,1178607;4471219,1079247;4564100,1073756;2367008,139908;175273,1103707;128719,1099314" o:connectangles="0,0,0,0,0,0,0,0,0,0" textboxrect="0,0,4750435,2622550"/>
                  <v:textbox>
                    <w:txbxContent>
                      <w:p w14:paraId="36E1E29F" w14:textId="77777777" w:rsidR="00BD2D7A" w:rsidRDefault="00BD2D7A" w:rsidP="00D77B67">
                        <w:pPr>
                          <w:jc w:val="center"/>
                        </w:pPr>
                      </w:p>
                    </w:txbxContent>
                  </v:textbox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" o:spid="_x0000_s1037" type="#_x0000_t202" style="position:absolute;top:7111;width:17551;height:70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1OZsQA&#10;AADbAAAADwAAAGRycy9kb3ducmV2LnhtbESPQW/CMAyF70j7D5EncaMpO7CpI6CKadLEBQ047Gg1&#10;blNonK7JSvn382HSbrbe83uf19vJd2qkIbaBDSyzHBRxFWzLjYHz6X3xAiomZItdYDJwpwjbzcNs&#10;jYUNN/6k8ZgaJSEcCzTgUuoLrWPlyGPMQk8sWh0Gj0nWodF2wJuE+04/5flKe2xZGhz2tHNUXY8/&#10;3sBh/Ion99Y23/XFX58v9Z7Kcm/M/HEqX0ElmtK/+e/6wwq+wMovMoDe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c9TmbEAAAA2wAAAA8AAAAAAAAAAAAAAAAAmAIAAGRycy9k&#10;b3ducmV2LnhtbFBLBQYAAAAABAAEAPUAAACJAwAAAAA=&#10;" fillcolor="red" strokeweight=".5pt">
                  <v:textbox>
                    <w:txbxContent>
                      <w:p w14:paraId="76A70E0F" w14:textId="147AEA92" w:rsidR="00BD2D7A" w:rsidRPr="00405351" w:rsidRDefault="00BD2D7A" w:rsidP="00405351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405351"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  <w:t>2. Emergency presentation e.g. collapsed child</w:t>
                        </w:r>
                      </w:p>
                    </w:txbxContent>
                  </v:textbox>
                </v:shape>
                <v:shape id="Text Box 19" o:spid="_x0000_s1038" type="#_x0000_t202" style="position:absolute;left:47413;top:5080;width:13513;height:906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F8TMQA&#10;AADbAAAADwAAAGRycy9kb3ducmV2LnhtbERPTU/CQBC9k/AfNkPCDbZIFC0sREmaaLzoApHjpDu0&#10;1e5s7a6l+utdExJv8/I+Z7XpbS06an3lWMFsmoAgzp2puFCw32WTWxA+IBusHZOCb/KwWQ8HK0yN&#10;O/MrdToUIoawT1FBGUKTSunzkiz6qWuII3dyrcUQYVtI0+I5httaXiXJjbRYcWwosaFtSfmH/rIK&#10;jsnLW3b9/PO0eNc7/VB86oOeb5Uaj/r7JYhAffgXX9yPJs6/g79f4gFy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xfEzEAAAA2wAAAA8AAAAAAAAAAAAAAAAAmAIAAGRycy9k&#10;b3ducmV2LnhtbFBLBQYAAAAABAAEAPUAAACJAwAAAAA=&#10;" fillcolor="#e5e5e5 [2892]" strokeweight=".5pt">
                  <v:textbox>
                    <w:txbxContent>
                      <w:p w14:paraId="15E34E1D" w14:textId="763007ED" w:rsidR="00BD2D7A" w:rsidRPr="0058194E" w:rsidRDefault="00BD2D7A" w:rsidP="00DE37C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58194E">
                          <w:rPr>
                            <w:sz w:val="24"/>
                            <w:szCs w:val="24"/>
                          </w:rPr>
                          <w:t>Refer to level 1 centre (Great Ormond Street Hospital</w:t>
                        </w:r>
                        <w:r>
                          <w:rPr>
                            <w:sz w:val="24"/>
                            <w:szCs w:val="24"/>
                          </w:rPr>
                          <w:t>)</w:t>
                        </w:r>
                      </w:p>
                    </w:txbxContent>
                  </v:textbox>
                </v:shape>
                <v:shape id="Text Box 20" o:spid="_x0000_s1039" type="#_x0000_t202" style="position:absolute;left:21674;top:6011;width:21685;height:73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cfbMMA&#10;AADbAAAADwAAAGRycy9kb3ducmV2LnhtbERPy2rCQBTdC/7DcIXudKLSB6mjtILQ0o1OKnZ5yVyT&#10;aOZOzEw1+vXOotDl4bxni87W4kytrxwrGI8SEMS5MxUXCr6z1fAFhA/IBmvHpOBKHhbzfm+GqXEX&#10;3tBZh0LEEPYpKihDaFIpfV6SRT9yDXHk9q61GCJsC2lavMRwW8tJkjxJixXHhhIbWpaUH/WvVfCT&#10;rHerx6/b5/NBZ/q9OOmtni6Vehh0b68gAnXhX/zn/jAKJnF9/BJ/gJz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OcfbMMAAADbAAAADwAAAAAAAAAAAAAAAACYAgAAZHJzL2Rv&#10;d25yZXYueG1sUEsFBgAAAAAEAAQA9QAAAIgDAAAAAA==&#10;" fillcolor="#e5e5e5 [2892]" strokeweight=".5pt">
                  <v:textbox>
                    <w:txbxContent>
                      <w:p w14:paraId="4C0F214E" w14:textId="778B2581" w:rsidR="00BD2D7A" w:rsidRPr="0058194E" w:rsidRDefault="00163F44" w:rsidP="00DE37C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In hours a</w:t>
                        </w:r>
                        <w:r w:rsidR="00BD2D7A" w:rsidRPr="0058194E">
                          <w:rPr>
                            <w:sz w:val="24"/>
                            <w:szCs w:val="24"/>
                          </w:rPr>
                          <w:t>dvice and support from paediatrician with expertise in cardiology</w:t>
                        </w:r>
                      </w:p>
                    </w:txbxContent>
                  </v:textbox>
                </v:shape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Arrow: Right 27" o:spid="_x0000_s1040" type="#_x0000_t13" style="position:absolute;left:18203;top:8424;width:2908;height:1879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o2m8UA&#10;AADbAAAADwAAAGRycy9kb3ducmV2LnhtbESPQWsCMRSE7wX/Q3hCbzWrFF1Xo6hQ68GLVsTjY/Pc&#10;XUxe1k2q2/76RhB6HGbmG2Y6b60RN2p85VhBv5eAIM6drrhQcPj6eEtB+ICs0TgmBT/kYT7rvEwx&#10;0+7OO7rtQyEihH2GCsoQ6kxKn5dk0fdcTRy9s2sshiibQuoG7xFujRwkyVBarDgulFjTqqT8sv+2&#10;Cvi4Munnevu7vL6PC5cOT9e12Sj12m0XExCB2vAffrY3WsFgBI8v8QfI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SjabxQAAANsAAAAPAAAAAAAAAAAAAAAAAJgCAABkcnMv&#10;ZG93bnJldi54bWxQSwUGAAAAAAQABAD1AAAAigMAAAAA&#10;" adj="11539,8578" fillcolor="#731c3f [3204]" strokecolor="#390e1f [1604]" strokeweight="1pt"/>
                <v:shape id="Arrow: Right 28" o:spid="_x0000_s1041" type="#_x0000_t13" style="position:absolute;left:44026;top:8424;width:2908;height:1879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Wi6cEA&#10;AADbAAAADwAAAGRycy9kb3ducmV2LnhtbERPTYvCMBC9C/sfwix401QR6VajuMKqBy+6Ih6HZmyL&#10;yaQ2Ubv7681B8Ph439N5a424U+MrxwoG/QQEce50xYWCw+9PLwXhA7JG45gU/JGH+eyjM8VMuwfv&#10;6L4PhYgh7DNUUIZQZ1L6vCSLvu9q4sidXWMxRNgUUjf4iOHWyGGSjKXFimNDiTUtS8ov+5tVwMel&#10;Sder7f/3dfRVuHR8uq7MRqnuZ7uYgAjUhrf45d5oBcM4Nn6JP0DO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zVounBAAAA2wAAAA8AAAAAAAAAAAAAAAAAmAIAAGRycy9kb3du&#10;cmV2LnhtbFBLBQYAAAAABAAEAPUAAACGAwAAAAA=&#10;" adj="11539,8578" fillcolor="#731c3f [3204]" strokecolor="#390e1f [1604]" strokeweight="1pt"/>
                <w10:wrap anchorx="margin"/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7E250F3" wp14:editId="38278F80">
                <wp:simplePos x="0" y="0"/>
                <wp:positionH relativeFrom="column">
                  <wp:posOffset>2444750</wp:posOffset>
                </wp:positionH>
                <wp:positionV relativeFrom="paragraph">
                  <wp:posOffset>590550</wp:posOffset>
                </wp:positionV>
                <wp:extent cx="290830" cy="187960"/>
                <wp:effectExtent l="0" t="5715" r="46355" b="46355"/>
                <wp:wrapNone/>
                <wp:docPr id="23" name="Arrow: Right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V="1">
                          <a:off x="0" y="0"/>
                          <a:ext cx="290830" cy="187960"/>
                        </a:xfrm>
                        <a:prstGeom prst="rightArrow">
                          <a:avLst>
                            <a:gd name="adj1" fmla="val 20578"/>
                            <a:gd name="adj2" fmla="val 72071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rrow: Right 23" o:spid="_x0000_s1026" type="#_x0000_t13" style="position:absolute;margin-left:192.5pt;margin-top:46.5pt;width:22.9pt;height:14.8pt;rotation:-90;flip:y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" adj="11539,8578" fillcolor="#731c3f [3204]" strokecolor="#390e1f [1604]" strokeweight="1pt"/>
            </w:pict>
          </mc:Fallback>
        </mc:AlternateContent>
      </w:r>
      <w:r>
        <w:br w:type="page"/>
      </w:r>
    </w:p>
    <w:p w14:paraId="096DB16D" w14:textId="77777777" w:rsidR="00405351" w:rsidRDefault="00405351" w:rsidP="00DB235D">
      <w:pPr>
        <w:pStyle w:val="ListBullet"/>
        <w:numPr>
          <w:ilvl w:val="0"/>
          <w:numId w:val="0"/>
        </w:numPr>
        <w:ind w:left="432" w:hanging="432"/>
        <w:sectPr w:rsidR="00405351" w:rsidSect="00F42BD6">
          <w:headerReference w:type="first" r:id="rId11"/>
          <w:pgSz w:w="11907" w:h="16839"/>
          <w:pgMar w:top="1440" w:right="1440" w:bottom="1440" w:left="1440" w:header="720" w:footer="720" w:gutter="0"/>
          <w:cols w:space="720"/>
          <w:titlePg/>
          <w:docGrid w:linePitch="408"/>
        </w:sectPr>
      </w:pPr>
    </w:p>
    <w:p w14:paraId="35A509BD" w14:textId="6C97D38D" w:rsidR="00405351" w:rsidRDefault="00BD2D7A" w:rsidP="00BD2D7A">
      <w:pPr>
        <w:pStyle w:val="ListBullet"/>
        <w:numPr>
          <w:ilvl w:val="0"/>
          <w:numId w:val="0"/>
        </w:numPr>
        <w:ind w:left="432" w:hanging="432"/>
        <w:sectPr w:rsidR="00405351" w:rsidSect="00405351">
          <w:pgSz w:w="16839" w:h="11907" w:orient="landscape" w:code="9"/>
          <w:pgMar w:top="1440" w:right="1440" w:bottom="1440" w:left="1440" w:header="720" w:footer="720" w:gutter="0"/>
          <w:cols w:space="720"/>
          <w:titlePg/>
          <w:docGrid w:linePitch="408"/>
        </w:sectPr>
      </w:pPr>
      <w:r>
        <w:rPr>
          <w:noProof/>
          <w:lang w:eastAsia="en-GB"/>
        </w:rPr>
        <w:lastRenderedPageBreak/>
        <mc:AlternateContent>
          <mc:Choice Requires="wpg">
            <w:drawing>
              <wp:anchor distT="0" distB="0" distL="114300" distR="114300" simplePos="0" relativeHeight="251747328" behindDoc="0" locked="0" layoutInCell="1" allowOverlap="1" wp14:anchorId="675A8220" wp14:editId="30D3B699">
                <wp:simplePos x="0" y="0"/>
                <wp:positionH relativeFrom="column">
                  <wp:posOffset>247650</wp:posOffset>
                </wp:positionH>
                <wp:positionV relativeFrom="paragraph">
                  <wp:posOffset>-57150</wp:posOffset>
                </wp:positionV>
                <wp:extent cx="8693785" cy="5327015"/>
                <wp:effectExtent l="0" t="0" r="12065" b="26035"/>
                <wp:wrapNone/>
                <wp:docPr id="49" name="Group 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693785" cy="5327015"/>
                          <a:chOff x="-226203" y="-657436"/>
                          <a:chExt cx="8970942" cy="6186072"/>
                        </a:xfrm>
                      </wpg:grpSpPr>
                      <wps:wsp>
                        <wps:cNvPr id="6" name="Text Box 6"/>
                        <wps:cNvSpPr txBox="1"/>
                        <wps:spPr>
                          <a:xfrm>
                            <a:off x="-226203" y="97874"/>
                            <a:ext cx="2227610" cy="623821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3CAD8B0E" w14:textId="22E252A7" w:rsidR="00BD2D7A" w:rsidRPr="00405351" w:rsidRDefault="00BD2D7A" w:rsidP="00AA0555">
                              <w:pPr>
                                <w:jc w:val="center"/>
                                <w:rPr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405351">
                                <w:rPr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  <w:t>3. Acute / Inpatient referral e.g. Kawasaki disease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Text Box 24"/>
                        <wps:cNvSpPr txBox="1"/>
                        <wps:spPr>
                          <a:xfrm>
                            <a:off x="6927014" y="131096"/>
                            <a:ext cx="1702162" cy="78590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0000"/>
                            </a:schemeClr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647C197F" w14:textId="48B5FAFE" w:rsidR="00BD2D7A" w:rsidRPr="003809FD" w:rsidRDefault="00BD2D7A" w:rsidP="00AA0555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F/U with general/speciality paediatrician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 Box 12"/>
                        <wps:cNvSpPr txBox="1"/>
                        <wps:spPr>
                          <a:xfrm>
                            <a:off x="104775" y="2600325"/>
                            <a:ext cx="2337217" cy="40047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0000"/>
                            </a:schemeClr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12D7BF39" w14:textId="7B1574AC" w:rsidR="00BD2D7A" w:rsidRPr="003809FD" w:rsidRDefault="00BD2D7A" w:rsidP="00AA0555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F/U in joint cardiac clinic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 Box 8"/>
                        <wps:cNvSpPr txBox="1"/>
                        <wps:spPr>
                          <a:xfrm>
                            <a:off x="7114015" y="2619375"/>
                            <a:ext cx="1515162" cy="40047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0000"/>
                            </a:schemeClr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65B89B98" w14:textId="3104D8B9" w:rsidR="00BD2D7A" w:rsidRPr="003809FD" w:rsidRDefault="00BD2D7A" w:rsidP="00AA0555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F/U in PEC clinic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Text Box 25"/>
                        <wps:cNvSpPr txBox="1"/>
                        <wps:spPr>
                          <a:xfrm>
                            <a:off x="7173162" y="-657436"/>
                            <a:ext cx="1571577" cy="40047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0000"/>
                            </a:schemeClr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082F2898" w14:textId="595D51E5" w:rsidR="00BD2D7A" w:rsidRPr="003809FD" w:rsidRDefault="00BD2D7A" w:rsidP="00AA0555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No F/U required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 Box 7"/>
                        <wps:cNvSpPr txBox="1"/>
                        <wps:spPr>
                          <a:xfrm>
                            <a:off x="2899058" y="-391971"/>
                            <a:ext cx="2901373" cy="129072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0000"/>
                            </a:schemeClr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657DFCE4" w14:textId="111B0375" w:rsidR="00BD2D7A" w:rsidRDefault="002B0E8B" w:rsidP="004908A8">
                              <w:pPr>
                                <w:jc w:val="center"/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In hours d</w:t>
                              </w:r>
                              <w:r w:rsidR="00BD2D7A">
                                <w:rPr>
                                  <w:sz w:val="24"/>
                                  <w:szCs w:val="24"/>
                                </w:rPr>
                                <w:t>iscuss and r</w:t>
                              </w:r>
                              <w:r w:rsidR="00BD2D7A" w:rsidRPr="004908A8">
                                <w:rPr>
                                  <w:sz w:val="24"/>
                                  <w:szCs w:val="24"/>
                                </w:rPr>
                                <w:t>efer to paediatrician with interest in cardiology</w:t>
                              </w:r>
                              <w:r w:rsidR="00BD2D7A">
                                <w:rPr>
                                  <w:sz w:val="24"/>
                                  <w:szCs w:val="24"/>
                                </w:rPr>
                                <w:t xml:space="preserve"> for inpatient assessment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. Out of hour</w:t>
                              </w:r>
                              <w:bookmarkStart w:id="0" w:name="_GoBack"/>
                              <w:bookmarkEnd w:id="0"/>
                              <w:r>
                                <w:rPr>
                                  <w:sz w:val="24"/>
                                  <w:szCs w:val="24"/>
                                </w:rPr>
                                <w:t>s refer directly to level 1 centre (Great Ormond Street Hospital)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Arrow: Right 29"/>
                        <wps:cNvSpPr/>
                        <wps:spPr>
                          <a:xfrm flipV="1">
                            <a:off x="2072838" y="326708"/>
                            <a:ext cx="757535" cy="227964"/>
                          </a:xfrm>
                          <a:prstGeom prst="rightArrow">
                            <a:avLst>
                              <a:gd name="adj1" fmla="val 20578"/>
                              <a:gd name="adj2" fmla="val 72071"/>
                            </a:avLst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Arrow: Right 30"/>
                        <wps:cNvSpPr/>
                        <wps:spPr>
                          <a:xfrm flipV="1">
                            <a:off x="5869747" y="419441"/>
                            <a:ext cx="971213" cy="227964"/>
                          </a:xfrm>
                          <a:prstGeom prst="rightArrow">
                            <a:avLst>
                              <a:gd name="adj1" fmla="val 20578"/>
                              <a:gd name="adj2" fmla="val 72071"/>
                            </a:avLst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Arrow: Right 32"/>
                        <wps:cNvSpPr/>
                        <wps:spPr>
                          <a:xfrm rot="5400000" flipV="1">
                            <a:off x="3833764" y="1442989"/>
                            <a:ext cx="1121094" cy="238557"/>
                          </a:xfrm>
                          <a:prstGeom prst="rightArrow">
                            <a:avLst>
                              <a:gd name="adj1" fmla="val 20578"/>
                              <a:gd name="adj2" fmla="val 72071"/>
                            </a:avLst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Text Box 37"/>
                        <wps:cNvSpPr txBox="1"/>
                        <wps:spPr>
                          <a:xfrm>
                            <a:off x="-226049" y="4874615"/>
                            <a:ext cx="2227456" cy="623821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7A7D33B4" w14:textId="52CF399C" w:rsidR="00BD2D7A" w:rsidRPr="00405351" w:rsidRDefault="00BD2D7A" w:rsidP="00AA0555">
                              <w:pPr>
                                <w:jc w:val="center"/>
                                <w:rPr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405351">
                                <w:rPr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  <w:t>4. Routine referral e.g. Heart murmur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Text Box 38"/>
                        <wps:cNvSpPr txBox="1"/>
                        <wps:spPr>
                          <a:xfrm>
                            <a:off x="3045449" y="4681471"/>
                            <a:ext cx="2901174" cy="84716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0000"/>
                            </a:schemeClr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64F81F3D" w14:textId="62BFD08C" w:rsidR="00BD2D7A" w:rsidRDefault="00BD2D7A" w:rsidP="004908A8">
                              <w:pPr>
                                <w:jc w:val="center"/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R</w:t>
                              </w:r>
                              <w:r w:rsidRPr="004908A8">
                                <w:rPr>
                                  <w:sz w:val="24"/>
                                  <w:szCs w:val="24"/>
                                </w:rPr>
                                <w:t>efe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r to paediatrician with expertise</w:t>
                              </w:r>
                              <w:r w:rsidRPr="004908A8">
                                <w:rPr>
                                  <w:sz w:val="24"/>
                                  <w:szCs w:val="24"/>
                                </w:rPr>
                                <w:t xml:space="preserve"> in cardiology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Arrow: Right 39"/>
                        <wps:cNvSpPr/>
                        <wps:spPr>
                          <a:xfrm flipV="1">
                            <a:off x="2072897" y="5080617"/>
                            <a:ext cx="905054" cy="227964"/>
                          </a:xfrm>
                          <a:prstGeom prst="rightArrow">
                            <a:avLst>
                              <a:gd name="adj1" fmla="val 20578"/>
                              <a:gd name="adj2" fmla="val 72071"/>
                            </a:avLst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Arrow: Right 40"/>
                        <wps:cNvSpPr/>
                        <wps:spPr>
                          <a:xfrm rot="14360416" flipV="1">
                            <a:off x="1886860" y="3743506"/>
                            <a:ext cx="1770681" cy="258528"/>
                          </a:xfrm>
                          <a:prstGeom prst="rightArrow">
                            <a:avLst>
                              <a:gd name="adj1" fmla="val 16450"/>
                              <a:gd name="adj2" fmla="val 63616"/>
                            </a:avLst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Text Box 43"/>
                        <wps:cNvSpPr txBox="1"/>
                        <wps:spPr>
                          <a:xfrm>
                            <a:off x="3609975" y="2209800"/>
                            <a:ext cx="1714915" cy="121175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0000"/>
                            </a:schemeClr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03868813" w14:textId="77777777" w:rsidR="00BD2D7A" w:rsidRPr="0058194E" w:rsidRDefault="00BD2D7A" w:rsidP="00DE37C3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8194E">
                                <w:rPr>
                                  <w:sz w:val="24"/>
                                  <w:szCs w:val="24"/>
                                </w:rPr>
                                <w:t>Refer to level 1 centre (Great Ormond Street Hospital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Arrow: Right 44"/>
                        <wps:cNvSpPr/>
                        <wps:spPr>
                          <a:xfrm rot="20353405" flipV="1">
                            <a:off x="5801400" y="-360864"/>
                            <a:ext cx="1350243" cy="284711"/>
                          </a:xfrm>
                          <a:prstGeom prst="rightArrow">
                            <a:avLst>
                              <a:gd name="adj1" fmla="val 20578"/>
                              <a:gd name="adj2" fmla="val 72071"/>
                            </a:avLst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Arrow: Right 47"/>
                        <wps:cNvSpPr/>
                        <wps:spPr>
                          <a:xfrm rot="2502957" flipV="1">
                            <a:off x="5625028" y="1479961"/>
                            <a:ext cx="2134032" cy="321789"/>
                          </a:xfrm>
                          <a:prstGeom prst="rightArrow">
                            <a:avLst>
                              <a:gd name="adj1" fmla="val 16450"/>
                              <a:gd name="adj2" fmla="val 63616"/>
                            </a:avLst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Arrow: Right 50"/>
                        <wps:cNvSpPr/>
                        <wps:spPr>
                          <a:xfrm rot="10800000" flipV="1">
                            <a:off x="5405521" y="2676525"/>
                            <a:ext cx="1641312" cy="322693"/>
                          </a:xfrm>
                          <a:prstGeom prst="rightArrow">
                            <a:avLst>
                              <a:gd name="adj1" fmla="val 16450"/>
                              <a:gd name="adj2" fmla="val 63616"/>
                            </a:avLst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Arrow: Right 51"/>
                        <wps:cNvSpPr/>
                        <wps:spPr>
                          <a:xfrm flipV="1">
                            <a:off x="2543175" y="2676525"/>
                            <a:ext cx="968736" cy="322693"/>
                          </a:xfrm>
                          <a:prstGeom prst="rightArrow">
                            <a:avLst>
                              <a:gd name="adj1" fmla="val 16450"/>
                              <a:gd name="adj2" fmla="val 63616"/>
                            </a:avLst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Arrow: Right 45"/>
                        <wps:cNvSpPr/>
                        <wps:spPr>
                          <a:xfrm rot="16200000" flipV="1">
                            <a:off x="3911406" y="3926357"/>
                            <a:ext cx="1066124" cy="238557"/>
                          </a:xfrm>
                          <a:prstGeom prst="rightArrow">
                            <a:avLst>
                              <a:gd name="adj1" fmla="val 20578"/>
                              <a:gd name="adj2" fmla="val 72071"/>
                            </a:avLst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Bent-Up Arrow 42"/>
                        <wps:cNvSpPr/>
                        <wps:spPr>
                          <a:xfrm>
                            <a:off x="6024700" y="3104952"/>
                            <a:ext cx="1896845" cy="2082056"/>
                          </a:xfrm>
                          <a:prstGeom prst="bentUpArrow">
                            <a:avLst>
                              <a:gd name="adj1" fmla="val 2631"/>
                              <a:gd name="adj2" fmla="val 6579"/>
                              <a:gd name="adj3" fmla="val 10529"/>
                            </a:avLst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49" o:spid="_x0000_s1042" style="position:absolute;left:0;text-align:left;margin-left:19.5pt;margin-top:-4.5pt;width:684.55pt;height:419.45pt;z-index:251747328;mso-width-relative:margin;mso-height-relative:margin" coordorigin="-2262,-6574" coordsize="89709,61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">
                <v:shape id="Text Box 6" o:spid="_x0000_s1043" type="#_x0000_t202" style="position:absolute;left:-2262;top:978;width:22276;height:62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YshMEA&#10;AADaAAAADwAAAGRycy9kb3ducmV2LnhtbESPzWrDMBCE74W+g9hCbo3sQkNxo5gQWkjJKW5yX6yt&#10;ZWytjCT/9O2jQKHHYWa+YbblYnsxkQ+tYwX5OgNBXDvdcqPg8v35/AYiRGSNvWNS8EsByt3jwxYL&#10;7WY+01TFRiQIhwIVmBiHQspQG7IY1m4gTt6P8xZjkr6R2uOc4LaXL1m2kRZbTgsGBzoYqrtqtApm&#10;k39djxrHvMNX8zFO/lqdT0qtnpb9O4hIS/wP/7WPWsEG7lfSDZC7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tGLITBAAAA2gAAAA8AAAAAAAAAAAAAAAAAmAIAAGRycy9kb3du&#10;cmV2LnhtbFBLBQYAAAAABAAEAPUAAACGAwAAAAA=&#10;" fillcolor="#df7da4 [1303]" strokeweight=".5pt">
                  <v:textbox>
                    <w:txbxContent>
                      <w:p w14:paraId="3CAD8B0E" w14:textId="22E252A7" w:rsidR="00BD2D7A" w:rsidRPr="00405351" w:rsidRDefault="00BD2D7A" w:rsidP="00AA0555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405351"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  <w:t>3. Acute / Inpatient referral e.g. Kawasaki disease</w:t>
                        </w:r>
                      </w:p>
                    </w:txbxContent>
                  </v:textbox>
                </v:shape>
                <v:shape id="Text Box 24" o:spid="_x0000_s1044" type="#_x0000_t202" style="position:absolute;left:69270;top:1310;width:17021;height:78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wZb8YA&#10;AADbAAAADwAAAGRycy9kb3ducmV2LnhtbESPQWsCMRSE70L/Q3gFb5qtWltWo1RBqPSisaU9PjbP&#10;3W03L+sm1bW/vhEEj8PMfMNM562txJEaXzpW8NBPQBBnzpScK3jfrXrPIHxANlg5JgVn8jCf3XWm&#10;mBp34i0ddchFhLBPUUERQp1K6bOCLPq+q4mjt3eNxRBlk0vT4CnCbSUHSTKWFkuOCwXWtCwo+9G/&#10;VsFXsvlcPb79rZ++9U4v8oP+0MOlUt379mUCIlAbbuFr+9UoGIzg8iX+ADn7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9wZb8YAAADbAAAADwAAAAAAAAAAAAAAAACYAgAAZHJz&#10;L2Rvd25yZXYueG1sUEsFBgAAAAAEAAQA9QAAAIsDAAAAAA==&#10;" fillcolor="#e5e5e5 [2892]" strokeweight=".5pt">
                  <v:textbox>
                    <w:txbxContent>
                      <w:p w14:paraId="647C197F" w14:textId="48B5FAFE" w:rsidR="00BD2D7A" w:rsidRPr="003809FD" w:rsidRDefault="00BD2D7A" w:rsidP="00AA055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F/U with general/speciality paediatrician</w:t>
                        </w:r>
                      </w:p>
                    </w:txbxContent>
                  </v:textbox>
                </v:shape>
                <v:shape id="Text Box 12" o:spid="_x0000_s1045" type="#_x0000_t202" style="position:absolute;left:1047;top:26003;width:23372;height:40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XuPcMA&#10;AADbAAAADwAAAGRycy9kb3ducmV2LnhtbERPTWsCMRC9F/wPYQRvNatSW7ZGUUFQerGxpT0Om3F3&#10;dTNZN1G3/vpGKPQ2j/c5k1lrK3GhxpeOFQz6CQjizJmScwUfu9XjCwgfkA1WjknBD3mYTTsPE0yN&#10;u/I7XXTIRQxhn6KCIoQ6ldJnBVn0fVcTR27vGoshwiaXpsFrDLeVHCbJWFosOTYUWNOyoOyoz1bB&#10;d7L9Wj293TbPB73Ti/ykP/VoqVSv285fQQRqw7/4z702cf4Q7r/EA+T0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RXuPcMAAADbAAAADwAAAAAAAAAAAAAAAACYAgAAZHJzL2Rv&#10;d25yZXYueG1sUEsFBgAAAAAEAAQA9QAAAIgDAAAAAA==&#10;" fillcolor="#e5e5e5 [2892]" strokeweight=".5pt">
                  <v:textbox>
                    <w:txbxContent>
                      <w:p w14:paraId="12D7BF39" w14:textId="7B1574AC" w:rsidR="00BD2D7A" w:rsidRPr="003809FD" w:rsidRDefault="00BD2D7A" w:rsidP="00AA055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F/U in joint cardiac clinic</w:t>
                        </w:r>
                      </w:p>
                    </w:txbxContent>
                  </v:textbox>
                </v:shape>
                <v:shape id="Text Box 8" o:spid="_x0000_s1046" type="#_x0000_t202" style="position:absolute;left:71140;top:26193;width:15151;height:40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8pwMIA&#10;AADaAAAADwAAAGRycy9kb3ducmV2LnhtbERPz2vCMBS+D/wfwhN2m+kcblKNMgVh4kXTiR4fzbPt&#10;1rx0TdTOv345DDx+fL+n887W4kKtrxwreB4kIIhzZyouFHxmq6cxCB+QDdaOScEveZjPeg9TTI27&#10;8o4uOhQihrBPUUEZQpNK6fOSLPqBa4gjd3KtxRBhW0jT4jWG21oOk+RVWqw4NpTY0LKk/FufrYJj&#10;sj2sRpvb+u1LZ3pR/Oi9flkq9djv3icgAnXhLv53fxgFcWu8Em+AnP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LynAwgAAANoAAAAPAAAAAAAAAAAAAAAAAJgCAABkcnMvZG93&#10;bnJldi54bWxQSwUGAAAAAAQABAD1AAAAhwMAAAAA&#10;" fillcolor="#e5e5e5 [2892]" strokeweight=".5pt">
                  <v:textbox>
                    <w:txbxContent>
                      <w:p w14:paraId="65B89B98" w14:textId="3104D8B9" w:rsidR="00BD2D7A" w:rsidRPr="003809FD" w:rsidRDefault="00BD2D7A" w:rsidP="00AA055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F/U in PEC clinic</w:t>
                        </w:r>
                      </w:p>
                    </w:txbxContent>
                  </v:textbox>
                </v:shape>
                <v:shape id="Text Box 25" o:spid="_x0000_s1047" type="#_x0000_t202" style="position:absolute;left:71731;top:-6574;width:15716;height:40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C89MYA&#10;AADbAAAADwAAAGRycy9kb3ducmV2LnhtbESPQWsCMRSE7wX/Q3hCbzVbi1VWo1hBaPFSY0WPj81z&#10;d+vmZbtJdfXXN4LQ4zAz3zCTWWsrcaLGl44VPPcSEMSZMyXnCr42y6cRCB+QDVaOScGFPMymnYcJ&#10;psadeU0nHXIRIexTVFCEUKdS+qwgi77nauLoHVxjMUTZ5NI0eI5wW8l+krxKiyXHhQJrWhSUHfWv&#10;VbBPPnfLwer6MfzWG/2W/+itflko9dht52MQgdrwH763342C/gBuX+IPkN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JC89MYAAADbAAAADwAAAAAAAAAAAAAAAACYAgAAZHJz&#10;L2Rvd25yZXYueG1sUEsFBgAAAAAEAAQA9QAAAIsDAAAAAA==&#10;" fillcolor="#e5e5e5 [2892]" strokeweight=".5pt">
                  <v:textbox>
                    <w:txbxContent>
                      <w:p w14:paraId="082F2898" w14:textId="595D51E5" w:rsidR="00BD2D7A" w:rsidRPr="003809FD" w:rsidRDefault="00BD2D7A" w:rsidP="00AA055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No F/U required</w:t>
                        </w:r>
                      </w:p>
                    </w:txbxContent>
                  </v:textbox>
                </v:shape>
                <v:shape id="Text Box 7" o:spid="_x0000_s1048" type="#_x0000_t202" style="position:absolute;left:28990;top:-3919;width:29014;height:1290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C9ssUA&#10;AADaAAAADwAAAGRycy9kb3ducmV2LnhtbESPQWsCMRSE7wX/Q3iF3mq2lqqsRlFBsPRio6LHx+Z1&#10;d+vmZd1EXf31TaHQ4zAz3zDjaWsrcaHGl44VvHQTEMSZMyXnCrab5fMQhA/IBivHpOBGHqaTzsMY&#10;U+Ou/EkXHXIRIexTVFCEUKdS+qwgi77rauLofbnGYoiyyaVp8BrhtpK9JOlLiyXHhQJrWhSUHfXZ&#10;Kjgk6/3y7eP+PvjWGz3PT3qnXxdKPT22sxGIQG34D/+1V0bBAH6vxBsgJ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sL2yxQAAANoAAAAPAAAAAAAAAAAAAAAAAJgCAABkcnMv&#10;ZG93bnJldi54bWxQSwUGAAAAAAQABAD1AAAAigMAAAAA&#10;" fillcolor="#e5e5e5 [2892]" strokeweight=".5pt">
                  <v:textbox>
                    <w:txbxContent>
                      <w:p w14:paraId="657DFCE4" w14:textId="111B0375" w:rsidR="00BD2D7A" w:rsidRDefault="002B0E8B" w:rsidP="004908A8">
                        <w:pPr>
                          <w:jc w:val="center"/>
                        </w:pPr>
                        <w:r>
                          <w:rPr>
                            <w:sz w:val="24"/>
                            <w:szCs w:val="24"/>
                          </w:rPr>
                          <w:t>In hours d</w:t>
                        </w:r>
                        <w:r w:rsidR="00BD2D7A">
                          <w:rPr>
                            <w:sz w:val="24"/>
                            <w:szCs w:val="24"/>
                          </w:rPr>
                          <w:t>iscuss and r</w:t>
                        </w:r>
                        <w:r w:rsidR="00BD2D7A" w:rsidRPr="004908A8">
                          <w:rPr>
                            <w:sz w:val="24"/>
                            <w:szCs w:val="24"/>
                          </w:rPr>
                          <w:t>efer to paediatrician with interest in cardiology</w:t>
                        </w:r>
                        <w:r w:rsidR="00BD2D7A">
                          <w:rPr>
                            <w:sz w:val="24"/>
                            <w:szCs w:val="24"/>
                          </w:rPr>
                          <w:t xml:space="preserve"> for inpatient assessment</w:t>
                        </w:r>
                        <w:r>
                          <w:rPr>
                            <w:sz w:val="24"/>
                            <w:szCs w:val="24"/>
                          </w:rPr>
                          <w:t>. Out of hour</w:t>
                        </w:r>
                        <w:bookmarkStart w:id="1" w:name="_GoBack"/>
                        <w:bookmarkEnd w:id="1"/>
                        <w:r>
                          <w:rPr>
                            <w:sz w:val="24"/>
                            <w:szCs w:val="24"/>
                          </w:rPr>
                          <w:t>s refer directly to level 1 centre (Great Ormond Street Hospital)</w:t>
                        </w:r>
                      </w:p>
                    </w:txbxContent>
                  </v:textbox>
                </v:shape>
                <v:shape id="Arrow: Right 29" o:spid="_x0000_s1049" type="#_x0000_t13" style="position:absolute;left:20728;top:3267;width:7575;height:2279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YYhcQA&#10;AADbAAAADwAAAGRycy9kb3ducmV2LnhtbESPT2vCQBTE74V+h+UJ3urGWIpGV6mCdOmh4D+8PrLP&#10;JJh9G7Ibjd++Wyh4HGbmN8xi1dta3Kj1lWMF41ECgjh3puJCwfGwfZuC8AHZYO2YFDzIw2r5+rLA&#10;zLg77+i2D4WIEPYZKihDaDIpfV6SRT9yDXH0Lq61GKJsC2lavEe4rWWaJB/SYsVxocSGNiXl131n&#10;FZjJ6VtPfzq99vr8oPT93OnNl1LDQf85BxGoD8/wf1sbBekM/r7EH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GGIXEAAAA2wAAAA8AAAAAAAAAAAAAAAAAmAIAAGRycy9k&#10;b3ducmV2LnhtbFBLBQYAAAAABAAEAPUAAACJAwAAAAA=&#10;" adj="16915,8578" fillcolor="#731c3f [3204]" strokecolor="#390e1f [1604]" strokeweight="1pt"/>
                <v:shape id="Arrow: Right 30" o:spid="_x0000_s1050" type="#_x0000_t13" style="position:absolute;left:58697;top:4194;width:9712;height:2280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I+7MIA&#10;AADbAAAADwAAAGRycy9kb3ducmV2LnhtbERPz2vCMBS+D/wfwhN2m2kdTteZigiCQ3awCvP4aN7a&#10;0OalNFHr/npzGOz48f1ergbbiiv13jhWkE4SEMSl04YrBafj9mUBwgdkja1jUnAnD6t89LTETLsb&#10;H+hahErEEPYZKqhD6DIpfVmTRT9xHXHkflxvMUTYV1L3eIvhtpXTJHmTFg3Hhho72tRUNsXFKng3&#10;6fz8ac5FOm1O+9mv676O3zOlnsfD+gNEoCH8i//cO63gNa6PX+IPk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8j7swgAAANsAAAAPAAAAAAAAAAAAAAAAAJgCAABkcnMvZG93&#10;bnJldi54bWxQSwUGAAAAAAQABAD1AAAAhwMAAAAA&#10;" adj="17946,8578" fillcolor="#731c3f [3204]" strokecolor="#390e1f [1604]" strokeweight="1pt"/>
                <v:shape id="Arrow: Right 32" o:spid="_x0000_s1051" type="#_x0000_t13" style="position:absolute;left:38337;top:14430;width:11211;height:2385;rotation:-90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CdP8MA&#10;AADbAAAADwAAAGRycy9kb3ducmV2LnhtbESPQWvCQBSE7wX/w/IKvdVNVYqkrlJEsTfRiPb4yL4m&#10;wezbJfsa47/vFgo9DjPzDbNYDa5VPXWx8WzgZZyBIi69bbgycCq2z3NQUZAttp7JwJ0irJajhwXm&#10;1t/4QP1RKpUgHHM0UIuEXOtY1uQwjn0gTt6X7xxKkl2lbYe3BHetnmTZq3bYcFqoMdC6pvJ6/HYG&#10;ziHMp/cZ9dfPw2Zf0G5XiFyMeXoc3t9ACQ3yH/5rf1gD0wn8fkk/QC9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rCdP8MAAADbAAAADwAAAAAAAAAAAAAAAACYAgAAZHJzL2Rv&#10;d25yZXYueG1sUEsFBgAAAAAEAAQA9QAAAIgDAAAAAA==&#10;" adj="18287,8578" fillcolor="#731c3f [3204]" strokecolor="#390e1f [1604]" strokeweight="1pt"/>
                <v:shape id="Text Box 37" o:spid="_x0000_s1052" type="#_x0000_t202" style="position:absolute;left:-2260;top:48746;width:22274;height:62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tkhsUA&#10;AADbAAAADwAAAGRycy9kb3ducmV2LnhtbESPUU/CQBCE3034D5cl4U2uglFSOAhRFBMfxMIP2PTW&#10;tqG3V+5WKP/eMzHxcTIz32QWq9616kwhNp4N3I0zUMSltw1XBg77l9sZqCjIFlvPZOBKEVbLwc0C&#10;c+sv/EnnQiqVIBxzNFCLdLnWsazJYRz7jjh5Xz44lCRDpW3AS4K7Vk+y7EE7bDgt1NjRU03lsfh2&#10;BibhY1Nc77e79e71/fQs4Sin7caY0bBfz0EJ9fIf/mu/WQPTR/j9kn6AX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m2SGxQAAANsAAAAPAAAAAAAAAAAAAAAAAJgCAABkcnMv&#10;ZG93bnJldi54bWxQSwUGAAAAAAQABAD1AAAAigMAAAAA&#10;" fillcolor="#ffc000" strokeweight=".5pt">
                  <v:textbox>
                    <w:txbxContent>
                      <w:p w14:paraId="7A7D33B4" w14:textId="52CF399C" w:rsidR="00BD2D7A" w:rsidRPr="00405351" w:rsidRDefault="00BD2D7A" w:rsidP="00AA0555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405351"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  <w:t>4. Routine referral e.g. Heart murmur</w:t>
                        </w:r>
                      </w:p>
                    </w:txbxContent>
                  </v:textbox>
                </v:shape>
                <v:shape id="Text Box 38" o:spid="_x0000_s1053" type="#_x0000_t202" style="position:absolute;left:30454;top:46814;width:29012;height:84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iFt8MA&#10;AADbAAAADwAAAGRycy9kb3ducmV2LnhtbERPz2vCMBS+D/wfwht4m+mUqXRGUUFQdplRccdH89Z2&#10;Ni+1idrtr18OgseP7/dk1tpKXKnxpWMFr70EBHHmTMm5gv1u9TIG4QOywcoxKfglD7Np52mCqXE3&#10;3tJVh1zEEPYpKihCqFMpfVaQRd9zNXHkvl1jMUTY5NI0eIvhtpL9JBlKiyXHhgJrWhaUnfTFKvhK&#10;Po+rt4+/zehH7/QiP+uDHiyV6j6383cQgdrwEN/da6NgEMfGL/EHyO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0iFt8MAAADbAAAADwAAAAAAAAAAAAAAAACYAgAAZHJzL2Rv&#10;d25yZXYueG1sUEsFBgAAAAAEAAQA9QAAAIgDAAAAAA==&#10;" fillcolor="#e5e5e5 [2892]" strokeweight=".5pt">
                  <v:textbox>
                    <w:txbxContent>
                      <w:p w14:paraId="64F81F3D" w14:textId="62BFD08C" w:rsidR="00BD2D7A" w:rsidRDefault="00BD2D7A" w:rsidP="004908A8">
                        <w:pPr>
                          <w:jc w:val="center"/>
                        </w:pPr>
                        <w:r>
                          <w:rPr>
                            <w:sz w:val="24"/>
                            <w:szCs w:val="24"/>
                          </w:rPr>
                          <w:t>R</w:t>
                        </w:r>
                        <w:r w:rsidRPr="004908A8">
                          <w:rPr>
                            <w:sz w:val="24"/>
                            <w:szCs w:val="24"/>
                          </w:rPr>
                          <w:t>efe</w:t>
                        </w:r>
                        <w:r>
                          <w:rPr>
                            <w:sz w:val="24"/>
                            <w:szCs w:val="24"/>
                          </w:rPr>
                          <w:t>r to paediatrician with expertise</w:t>
                        </w:r>
                        <w:r w:rsidRPr="004908A8">
                          <w:rPr>
                            <w:sz w:val="24"/>
                            <w:szCs w:val="24"/>
                          </w:rPr>
                          <w:t xml:space="preserve"> in cardiology</w:t>
                        </w:r>
                      </w:p>
                    </w:txbxContent>
                  </v:textbox>
                </v:shape>
                <v:shape id="Arrow: Right 39" o:spid="_x0000_s1054" type="#_x0000_t13" style="position:absolute;left:20728;top:50806;width:9051;height:2279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gqZcIA&#10;AADbAAAADwAAAGRycy9kb3ducmV2LnhtbESPX2vCMBTF3wW/Q7jC3jSdxdFVo6ggDAoD67bnS3Nt&#10;y5qb0qS2fnsjDPZ4OH9+nM1uNI24UedqywpeFxEI4sLqmksFX5fTPAHhPLLGxjIpuJOD3XY62WCq&#10;7cBnuuW+FGGEXYoKKu/bVEpXVGTQLWxLHLyr7Qz6ILtS6g6HMG4auYyiN2mw5kCosKVjRcVv3psA&#10;OUQUm/b7cLarn+yzT3o7ZKTUy2zcr0F4Gv1/+K/9oRXE7/D8En6A3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KCplwgAAANsAAAAPAAAAAAAAAAAAAAAAAJgCAABkcnMvZG93&#10;bnJldi54bWxQSwUGAAAAAAQABAD1AAAAhwMAAAAA&#10;" adj="17679,8578" fillcolor="#731c3f [3204]" strokecolor="#390e1f [1604]" strokeweight="1pt"/>
                <v:shape id="Arrow: Right 40" o:spid="_x0000_s1055" type="#_x0000_t13" style="position:absolute;left:18868;top:37435;width:17707;height:2585;rotation:7907556fd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aojcAA&#10;AADbAAAADwAAAGRycy9kb3ducmV2LnhtbERPy4rCMBTdC/5DuIK7MVVEtBpFFEUYF+MLXF6ba1Ns&#10;bkoTtfP3k8WAy8N5zxaNLcWLal84VtDvJSCIM6cLzhWcT5uvMQgfkDWWjknBL3lYzNutGabavflA&#10;r2PIRQxhn6ICE0KVSukzQxZ9z1XEkbu72mKIsM6lrvEdw20pB0kykhYLjg0GK1oZyh7Hp1Ww3l7H&#10;k+bn/n2WoxvvzWZ/MUWmVLfTLKcgAjXhI/5377SCYVwfv8QfIO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yaojcAAAADbAAAADwAAAAAAAAAAAAAAAACYAgAAZHJzL2Rvd25y&#10;ZXYueG1sUEsFBgAAAAAEAAQA9QAAAIUDAAAAAA==&#10;" adj="19594,9023" fillcolor="#731c3f [3204]" strokecolor="#390e1f [1604]" strokeweight="1pt"/>
                <v:shape id="Text Box 43" o:spid="_x0000_s1056" type="#_x0000_t202" style="position:absolute;left:36099;top:22098;width:17149;height:1211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pku8YA&#10;AADbAAAADwAAAGRycy9kb3ducmV2LnhtbESPT0vEMBTE74LfITzBm5u69R+16eIuFFa8rFlFj4/m&#10;2Vabl9rEtvrpN4LgcZiZ3zD5aradGGnwrWMF54sEBHHlTMu1gqd9eXYDwgdkg51jUvBNHlbF8VGO&#10;mXETP9KoQy0ihH2GCpoQ+kxKXzVk0S9cTxy9NzdYDFEOtTQDThFuO7lMkitpseW40GBPm4aqD/1l&#10;Fbwmu5fy8uHn/vpd7/W6/tTPOt0odXoy392CCDSH//Bfe2sUXKTw+yX+AFk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epku8YAAADbAAAADwAAAAAAAAAAAAAAAACYAgAAZHJz&#10;L2Rvd25yZXYueG1sUEsFBgAAAAAEAAQA9QAAAIsDAAAAAA==&#10;" fillcolor="#e5e5e5 [2892]" strokeweight=".5pt">
                  <v:textbox>
                    <w:txbxContent>
                      <w:p w14:paraId="03868813" w14:textId="77777777" w:rsidR="00BD2D7A" w:rsidRPr="0058194E" w:rsidRDefault="00BD2D7A" w:rsidP="00DE37C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58194E">
                          <w:rPr>
                            <w:sz w:val="24"/>
                            <w:szCs w:val="24"/>
                          </w:rPr>
                          <w:t>Refer to level 1 centre (Great Ormond Street Hospital</w:t>
                        </w:r>
                        <w:r>
                          <w:rPr>
                            <w:sz w:val="24"/>
                            <w:szCs w:val="24"/>
                          </w:rPr>
                          <w:t>)</w:t>
                        </w:r>
                      </w:p>
                    </w:txbxContent>
                  </v:textbox>
                </v:shape>
                <v:shape id="Arrow: Right 44" o:spid="_x0000_s1057" type="#_x0000_t13" style="position:absolute;left:58014;top:-3608;width:13502;height:2847;rotation:1361614fd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mqcsMA&#10;AADbAAAADwAAAGRycy9kb3ducmV2LnhtbESPQWvCQBSE7wX/w/KE3ppNRKSmrpIWCjl4MfUHvGaf&#10;STT7NsmuJv57Vyj0OMzMN8xmN5lW3GhwjWUFSRSDIC6tbrhScPz5fnsH4TyyxtYyKbiTg9129rLB&#10;VNuRD3QrfCUChF2KCmrvu1RKV9Zk0EW2Iw7eyQ4GfZBDJfWAY4CbVi7ieCUNNhwWauzoq6byUlyN&#10;Al30h8+1zTGRRX/i31Wmz/tMqdf5lH2A8DT5//BfO9cKlkt4fgk/QG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HmqcsMAAADbAAAADwAAAAAAAAAAAAAAAACYAgAAZHJzL2Rv&#10;d25yZXYueG1sUEsFBgAAAAAEAAQA9QAAAIgDAAAAAA==&#10;" adj="18317,8578" fillcolor="#731c3f [3204]" strokecolor="#390e1f [1604]" strokeweight="1pt"/>
                <v:shape id="Arrow: Right 47" o:spid="_x0000_s1058" type="#_x0000_t13" style="position:absolute;left:56250;top:14799;width:21340;height:3218;rotation:-2733896fd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kVf8AA&#10;AADbAAAADwAAAGRycy9kb3ducmV2LnhtbESPS4vCMBSF9wP+h3AFd2OqiCPVKCoIbgTHF7i7NNem&#10;2NyUJtr6740wMMvDeXyc2aK1pXhS7QvHCgb9BARx5nTBuYLTcfM9AeEDssbSMSl4kYfFvPM1w1S7&#10;hn/peQi5iCPsU1RgQqhSKX1myKLvu4o4ejdXWwxR1rnUNTZx3JZymCRjabHgSDBY0dpQdj88bIQw&#10;Nvdke8nXtDPj7LyS13Ivlep12+UURKA2/If/2lutYPQDny/xB8j5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ykVf8AAAADbAAAADwAAAAAAAAAAAAAAAACYAgAAZHJzL2Rvd25y&#10;ZXYueG1sUEsFBgAAAAAEAAQA9QAAAIUDAAAAAA==&#10;" adj="19528,9023" fillcolor="#731c3f [3204]" strokecolor="#390e1f [1604]" strokeweight="1pt"/>
                <v:shape id="Arrow: Right 50" o:spid="_x0000_s1059" type="#_x0000_t13" style="position:absolute;left:54055;top:26765;width:16413;height:3227;rotation:180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MyrLsA&#10;AADbAAAADwAAAGRycy9kb3ducmV2LnhtbERPSwrCMBDdC94hjOBGNK2gSDUtKghdCX4OMDRjW2wm&#10;pUm13t4sBJeP999lg2nEizpXW1YQLyIQxIXVNZcK7rfTfAPCeWSNjWVS8CEHWToe7TDR9s0Xel19&#10;KUIIuwQVVN63iZSuqMigW9iWOHAP2xn0AXal1B2+Q7hp5DKK1tJgzaGhwpaOFRXPa28U7JvcmAPm&#10;Mfr4eD7Qmlo365WaTob9FoSnwf/FP3euFazC+vAl/ACZfgE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KtzMqy7AAAA2wAAAA8AAAAAAAAAAAAAAAAAmAIAAGRycy9kb3ducmV2Lnht&#10;bFBLBQYAAAAABAAEAPUAAACAAwAAAAA=&#10;" adj="18898,9023" fillcolor="#731c3f [3204]" strokecolor="#390e1f [1604]" strokeweight="1pt"/>
                <v:shape id="Arrow: Right 51" o:spid="_x0000_s1060" type="#_x0000_t13" style="position:absolute;left:25431;top:26765;width:9688;height:3227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zEF8QA&#10;AADbAAAADwAAAGRycy9kb3ducmV2LnhtbESPXWvCMBSG7wf+h3CE3c2kwkrpjDILgowxmB/My0Nz&#10;bMuak9rE2v37ZTDw8uX9eHgXq9G2YqDeN441JDMFgrh0puFKw2G/ecpA+IBssHVMGn7Iw2o5eVhg&#10;btyNP2nYhUrEEfY5aqhD6HIpfVmTRT9zHXH0zq63GKLsK2l6vMVx28q5Uqm02HAk1NhRUVP5vbva&#10;CCkvir+y+fr9Lf0I6rh2SXE4af04HV9fQAQawz38394aDc8J/H2JP0A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8xBfEAAAA2wAAAA8AAAAAAAAAAAAAAAAAmAIAAGRycy9k&#10;b3ducmV2LnhtbFBLBQYAAAAABAAEAPUAAACJAwAAAAA=&#10;" adj="17023,9023" fillcolor="#731c3f [3204]" strokecolor="#390e1f [1604]" strokeweight="1pt"/>
                <v:shape id="Arrow: Right 45" o:spid="_x0000_s1061" type="#_x0000_t13" style="position:absolute;left:39113;top:39263;width:10661;height:2386;rotation:90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kMTcMA&#10;AADbAAAADwAAAGRycy9kb3ducmV2LnhtbESPQWvCQBSE7wX/w/KE3upGaYNEVxFB0ZtGQbw9ss9s&#10;MPs2ZteY/vtuodDjMDPfMPNlb2vRUesrxwrGowQEceF0xaWC82nzMQXhA7LG2jEp+CYPy8XgbY6Z&#10;di8+UpeHUkQI+wwVmBCaTEpfGLLoR64hjt7NtRZDlG0pdYuvCLe1nCRJKi1WHBcMNrQ2VNzzp1UQ&#10;Dnm1Pcl0c93vj+vLI+3M5NAp9T7sVzMQgfrwH/5r77SCzy/4/RJ/gFz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QkMTcMAAADbAAAADwAAAAAAAAAAAAAAAACYAgAAZHJzL2Rv&#10;d25yZXYueG1sUEsFBgAAAAAEAAQA9QAAAIgDAAAAAA==&#10;" adj="18117,8578" fillcolor="#731c3f [3204]" strokecolor="#390e1f [1604]" strokeweight="1pt"/>
                <v:shape id="Bent-Up Arrow 42" o:spid="_x0000_s1062" style="position:absolute;left:60247;top:31049;width:18968;height:20821;visibility:visible;mso-wrap-style:square;v-text-anchor:middle" coordsize="1896845,20820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lhhcIA&#10;AADbAAAADwAAAGRycy9kb3ducmV2LnhtbESPQWvCQBSE7wX/w/IEb3UTKVLSrEGUBC8eavsDHtmX&#10;bDD7NmRXE/99VxB6HGbmGyYvZtuLO42+c6wgXScgiGunO24V/P6U758gfEDW2DsmBQ/yUOwWbzlm&#10;2k38TfdLaEWEsM9QgQlhyKT0tSGLfu0G4ug1brQYohxbqUecItz2cpMkW2mx47hgcKCDofp6uVkF&#10;09kbF/AkKW2ut7Itq211rJRaLef9F4hAc/gPv9onreBjA88v8QfI3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qWGFwgAAANsAAAAPAAAAAAAAAAAAAAAAAJgCAABkcnMvZG93&#10;bnJldi54bWxQSwUGAAAAAAQABAD1AAAAhwMAAAAA&#10;" path="m,2032150r1747099,l1747099,199719r-99841,l1772052,r124793,199719l1797005,199719r,1882337l,2082056r,-49906xe" fillcolor="#731c3f [3204]" strokecolor="#390e1f [1604]" strokeweight="1pt">
                  <v:stroke joinstyle="miter"/>
                  <v:path arrowok="t" o:connecttype="custom" o:connectlocs="0,2032150;1747099,2032150;1747099,199719;1647258,199719;1772052,0;1896845,199719;1797005,199719;1797005,2082056;0,2082056;0,2032150" o:connectangles="0,0,0,0,0,0,0,0,0,0"/>
                </v:shape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097E4EB0" wp14:editId="3E4E1E3A">
                <wp:simplePos x="0" y="0"/>
                <wp:positionH relativeFrom="column">
                  <wp:posOffset>2306018</wp:posOffset>
                </wp:positionH>
                <wp:positionV relativeFrom="paragraph">
                  <wp:posOffset>1883502</wp:posOffset>
                </wp:positionV>
                <wp:extent cx="1510530" cy="258252"/>
                <wp:effectExtent l="264160" t="0" r="259080" b="0"/>
                <wp:wrapNone/>
                <wp:docPr id="52" name="Arrow: Right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019863" flipV="1">
                          <a:off x="0" y="0"/>
                          <a:ext cx="1510530" cy="258252"/>
                        </a:xfrm>
                        <a:prstGeom prst="rightArrow">
                          <a:avLst>
                            <a:gd name="adj1" fmla="val 20578"/>
                            <a:gd name="adj2" fmla="val 72071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rrow: Right 44" o:spid="_x0000_s1026" type="#_x0000_t13" style="position:absolute;margin-left:181.6pt;margin-top:148.3pt;width:118.95pt;height:20.35pt;rotation:-7667562fd;flip:y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" adj="18938,8578" fillcolor="#731c3f [3204]" strokecolor="#390e1f [1604]" strokeweight="1pt"/>
            </w:pict>
          </mc:Fallback>
        </mc:AlternateContent>
      </w:r>
      <w:r w:rsidR="007A321C">
        <w:br w:type="page"/>
      </w:r>
    </w:p>
    <w:p w14:paraId="21ED59F6" w14:textId="503C5566" w:rsidR="001C1239" w:rsidRDefault="001C1239" w:rsidP="00781F82">
      <w:pPr>
        <w:pStyle w:val="ListBullet"/>
        <w:numPr>
          <w:ilvl w:val="0"/>
          <w:numId w:val="0"/>
        </w:numPr>
        <w:ind w:left="432" w:hanging="432"/>
      </w:pPr>
    </w:p>
    <w:p w14:paraId="5CBD9708" w14:textId="146AA5D2" w:rsidR="005F0B76" w:rsidRDefault="00781F82" w:rsidP="00781F82">
      <w:pPr>
        <w:pStyle w:val="ListBullet"/>
        <w:numPr>
          <w:ilvl w:val="0"/>
          <w:numId w:val="0"/>
        </w:numPr>
        <w:ind w:left="432" w:hanging="432"/>
        <w:rPr>
          <w:b/>
          <w:bCs/>
        </w:rPr>
      </w:pPr>
      <w:r w:rsidRPr="00E62B60">
        <w:rPr>
          <w:b/>
          <w:bCs/>
        </w:rPr>
        <w:t>Referral Categories:</w:t>
      </w:r>
    </w:p>
    <w:p w14:paraId="183D9E2B" w14:textId="4F66A0C8" w:rsidR="0031411B" w:rsidRPr="0031411B" w:rsidRDefault="0031411B" w:rsidP="00781F82">
      <w:pPr>
        <w:pStyle w:val="ListBullet"/>
        <w:numPr>
          <w:ilvl w:val="0"/>
          <w:numId w:val="0"/>
        </w:numPr>
        <w:ind w:left="432" w:hanging="432"/>
      </w:pPr>
      <w:r w:rsidRPr="0031411B">
        <w:t>Please note that this list is not exhaustive.</w:t>
      </w:r>
    </w:p>
    <w:p w14:paraId="540BBB96" w14:textId="77777777" w:rsidR="0031411B" w:rsidRPr="00E62B60" w:rsidRDefault="0031411B" w:rsidP="00781F82">
      <w:pPr>
        <w:pStyle w:val="ListBullet"/>
        <w:numPr>
          <w:ilvl w:val="0"/>
          <w:numId w:val="0"/>
        </w:numPr>
        <w:ind w:left="432" w:hanging="432"/>
        <w:rPr>
          <w:b/>
          <w:bCs/>
        </w:rPr>
      </w:pPr>
    </w:p>
    <w:p w14:paraId="2F8C549E" w14:textId="77777777" w:rsidR="0025213F" w:rsidRDefault="00842E27" w:rsidP="0025213F">
      <w:pPr>
        <w:pStyle w:val="ListBullet"/>
      </w:pPr>
      <w:r>
        <w:t>Antenatal diagnosis of congenital heart disease</w:t>
      </w:r>
    </w:p>
    <w:p w14:paraId="550D61A9" w14:textId="11FE2257" w:rsidR="00866A25" w:rsidRDefault="00866A25" w:rsidP="00E74EBA">
      <w:pPr>
        <w:pStyle w:val="ListBullet"/>
        <w:numPr>
          <w:ilvl w:val="0"/>
          <w:numId w:val="7"/>
        </w:numPr>
      </w:pPr>
      <w:r>
        <w:t>Mo</w:t>
      </w:r>
      <w:r w:rsidR="00937A49">
        <w:t>st patients sh</w:t>
      </w:r>
      <w:r w:rsidR="00D7560A">
        <w:t>ould</w:t>
      </w:r>
      <w:r w:rsidR="00937A49">
        <w:t xml:space="preserve"> have a </w:t>
      </w:r>
      <w:r w:rsidR="006802FF">
        <w:t xml:space="preserve">documented </w:t>
      </w:r>
      <w:r w:rsidR="00937A49">
        <w:t>plan from the feta</w:t>
      </w:r>
      <w:r w:rsidR="00D7560A">
        <w:t>l cardiology team</w:t>
      </w:r>
    </w:p>
    <w:p w14:paraId="2099B64D" w14:textId="74BBE16A" w:rsidR="0025213F" w:rsidRDefault="00215E3D" w:rsidP="00E74EBA">
      <w:pPr>
        <w:pStyle w:val="ListBullet"/>
        <w:numPr>
          <w:ilvl w:val="0"/>
          <w:numId w:val="5"/>
        </w:numPr>
      </w:pPr>
      <w:r>
        <w:t>Neonates and infants with a heart murmur</w:t>
      </w:r>
    </w:p>
    <w:p w14:paraId="78FE246E" w14:textId="77A4BA80" w:rsidR="00E74EBA" w:rsidRDefault="00010B42" w:rsidP="00E74EBA">
      <w:pPr>
        <w:pStyle w:val="ListBullet"/>
        <w:numPr>
          <w:ilvl w:val="0"/>
          <w:numId w:val="7"/>
        </w:numPr>
      </w:pPr>
      <w:r>
        <w:t>Neon</w:t>
      </w:r>
      <w:r w:rsidR="00840298">
        <w:t>ates discharged following delivery with a heart murmur should be referred for a cardiac assessment</w:t>
      </w:r>
      <w:r w:rsidR="005C325E">
        <w:t xml:space="preserve"> unless an assessment has been performed </w:t>
      </w:r>
      <w:r w:rsidR="006F364A">
        <w:t>prior to discharge.</w:t>
      </w:r>
    </w:p>
    <w:p w14:paraId="2DF0E459" w14:textId="17545FAE" w:rsidR="006F364A" w:rsidRDefault="006F364A" w:rsidP="00E74EBA">
      <w:pPr>
        <w:pStyle w:val="ListBullet"/>
        <w:numPr>
          <w:ilvl w:val="0"/>
          <w:numId w:val="7"/>
        </w:numPr>
      </w:pPr>
      <w:r>
        <w:t xml:space="preserve">If </w:t>
      </w:r>
      <w:r w:rsidR="00856913">
        <w:t>the murmur is sus</w:t>
      </w:r>
      <w:r w:rsidR="00E94B86">
        <w:t>pected to be pathological with any of</w:t>
      </w:r>
      <w:r w:rsidR="00223230">
        <w:t xml:space="preserve">: </w:t>
      </w:r>
      <w:r w:rsidR="00E94B86">
        <w:t xml:space="preserve">diastolic murmur, </w:t>
      </w:r>
      <w:r w:rsidR="00223230">
        <w:t>loud systolic murmur (grade 3/6 or above</w:t>
      </w:r>
      <w:r w:rsidR="00BA2A69">
        <w:t xml:space="preserve">) this should be discussed with an experienced neonatologist or </w:t>
      </w:r>
      <w:r w:rsidR="00F42620">
        <w:t xml:space="preserve">Paediatrician with expertise in cardiology prior to discharge for </w:t>
      </w:r>
      <w:r w:rsidR="004C07C5">
        <w:t>either inpatient assessment or urgent outpatient follow up within 2 weeks.</w:t>
      </w:r>
    </w:p>
    <w:p w14:paraId="350B81BB" w14:textId="27000D2B" w:rsidR="004C07C5" w:rsidRDefault="00717829" w:rsidP="004C07C5">
      <w:pPr>
        <w:pStyle w:val="ListBullet"/>
        <w:numPr>
          <w:ilvl w:val="0"/>
          <w:numId w:val="5"/>
        </w:numPr>
      </w:pPr>
      <w:r>
        <w:t xml:space="preserve">Older </w:t>
      </w:r>
      <w:r w:rsidR="00A45734">
        <w:t>children with a murmur</w:t>
      </w:r>
    </w:p>
    <w:p w14:paraId="76BE836D" w14:textId="752ACF0B" w:rsidR="0000736D" w:rsidRDefault="005269C6" w:rsidP="005269C6">
      <w:pPr>
        <w:pStyle w:val="ListBullet"/>
        <w:numPr>
          <w:ilvl w:val="0"/>
          <w:numId w:val="7"/>
        </w:numPr>
      </w:pPr>
      <w:r>
        <w:t>A clinically innocent murmur (soft, systolic, varie</w:t>
      </w:r>
      <w:r w:rsidR="00D11D50">
        <w:t xml:space="preserve">s with posture, no sign of systemic </w:t>
      </w:r>
      <w:r w:rsidR="0076053C">
        <w:t>disease)</w:t>
      </w:r>
      <w:r w:rsidR="00D11D50">
        <w:t xml:space="preserve"> </w:t>
      </w:r>
      <w:r w:rsidR="0076053C">
        <w:t>can be seen non-urgently in the outpatient setting.</w:t>
      </w:r>
    </w:p>
    <w:p w14:paraId="25BF73C2" w14:textId="595776ED" w:rsidR="0076053C" w:rsidRDefault="00F51544" w:rsidP="005269C6">
      <w:pPr>
        <w:pStyle w:val="ListBullet"/>
        <w:numPr>
          <w:ilvl w:val="0"/>
          <w:numId w:val="7"/>
        </w:numPr>
      </w:pPr>
      <w:r>
        <w:t>A</w:t>
      </w:r>
      <w:r w:rsidR="0076053C">
        <w:t xml:space="preserve"> clinically </w:t>
      </w:r>
      <w:r w:rsidR="005A2687">
        <w:t>innocent sounding murmur heard during intercurrent illness that subs</w:t>
      </w:r>
      <w:r>
        <w:t>equently disappears on re-evaluation when well</w:t>
      </w:r>
      <w:r w:rsidR="0047541A">
        <w:t xml:space="preserve"> </w:t>
      </w:r>
      <w:r w:rsidR="00BE0858">
        <w:t>does not require follow up.</w:t>
      </w:r>
    </w:p>
    <w:p w14:paraId="6AE45D29" w14:textId="797E5AF0" w:rsidR="00BE0858" w:rsidRDefault="00C3194C" w:rsidP="00BE0858">
      <w:pPr>
        <w:pStyle w:val="ListBullet"/>
        <w:numPr>
          <w:ilvl w:val="0"/>
          <w:numId w:val="5"/>
        </w:numPr>
      </w:pPr>
      <w:r>
        <w:t>Cyanosis</w:t>
      </w:r>
      <w:r w:rsidR="00A47C3B">
        <w:t xml:space="preserve"> that is unexplained or thought to be cardiac in nature</w:t>
      </w:r>
    </w:p>
    <w:p w14:paraId="4C13C579" w14:textId="0F9CC326" w:rsidR="002F6064" w:rsidRDefault="003473A8" w:rsidP="002F6064">
      <w:pPr>
        <w:pStyle w:val="ListBullet"/>
        <w:numPr>
          <w:ilvl w:val="0"/>
          <w:numId w:val="5"/>
        </w:numPr>
      </w:pPr>
      <w:r>
        <w:t>Palpitations</w:t>
      </w:r>
    </w:p>
    <w:p w14:paraId="45052258" w14:textId="3C422EFD" w:rsidR="009309C9" w:rsidRDefault="00FC484E" w:rsidP="00996F03">
      <w:pPr>
        <w:pStyle w:val="ListBullet"/>
        <w:numPr>
          <w:ilvl w:val="0"/>
          <w:numId w:val="7"/>
        </w:numPr>
      </w:pPr>
      <w:r>
        <w:t xml:space="preserve">An ECG is an essential investigation </w:t>
      </w:r>
      <w:r w:rsidR="00400555">
        <w:t>prior to referral</w:t>
      </w:r>
      <w:r w:rsidR="009309C9">
        <w:t>.</w:t>
      </w:r>
    </w:p>
    <w:p w14:paraId="2B29575D" w14:textId="52B2C573" w:rsidR="0060190B" w:rsidRDefault="00400555" w:rsidP="002F6064">
      <w:pPr>
        <w:pStyle w:val="ListBullet"/>
        <w:numPr>
          <w:ilvl w:val="0"/>
          <w:numId w:val="7"/>
        </w:numPr>
      </w:pPr>
      <w:r>
        <w:t xml:space="preserve">Palpitations associated with </w:t>
      </w:r>
      <w:r w:rsidR="0060190B">
        <w:t xml:space="preserve">an abnormal ECG, </w:t>
      </w:r>
      <w:r>
        <w:t>syncope, e</w:t>
      </w:r>
      <w:r w:rsidR="0055457D">
        <w:t xml:space="preserve">xercise or a family history </w:t>
      </w:r>
      <w:r w:rsidR="00D83E41">
        <w:t>of</w:t>
      </w:r>
      <w:r w:rsidR="0055457D">
        <w:t xml:space="preserve"> inherited cardiac conditions, sudden death or recurrent co</w:t>
      </w:r>
      <w:r w:rsidR="0043039C">
        <w:t>llapse</w:t>
      </w:r>
      <w:r w:rsidR="00D83E41">
        <w:t xml:space="preserve"> warrant</w:t>
      </w:r>
      <w:r w:rsidR="0093588D">
        <w:t>s</w:t>
      </w:r>
      <w:r w:rsidR="00D83E41">
        <w:t xml:space="preserve"> </w:t>
      </w:r>
      <w:r w:rsidR="0093588D">
        <w:t>inpatient/</w:t>
      </w:r>
      <w:r w:rsidR="00D83E41">
        <w:t>urgent referral</w:t>
      </w:r>
      <w:r w:rsidR="00F37D95">
        <w:t>.</w:t>
      </w:r>
    </w:p>
    <w:p w14:paraId="28295850" w14:textId="5F539534" w:rsidR="002F6064" w:rsidRDefault="00D16B5A" w:rsidP="006A3314">
      <w:pPr>
        <w:pStyle w:val="ListBullet"/>
        <w:numPr>
          <w:ilvl w:val="0"/>
          <w:numId w:val="7"/>
        </w:numPr>
        <w:ind w:left="426" w:hanging="426"/>
      </w:pPr>
      <w:r>
        <w:lastRenderedPageBreak/>
        <w:t>Chest Pain</w:t>
      </w:r>
    </w:p>
    <w:p w14:paraId="44F98B0E" w14:textId="5933A869" w:rsidR="00CB28AF" w:rsidRDefault="00CB28AF" w:rsidP="00CB28AF">
      <w:pPr>
        <w:pStyle w:val="ListBullet"/>
        <w:numPr>
          <w:ilvl w:val="0"/>
          <w:numId w:val="7"/>
        </w:numPr>
      </w:pPr>
      <w:r>
        <w:t>Chest pain</w:t>
      </w:r>
      <w:r w:rsidR="00A56A21">
        <w:t xml:space="preserve"> in children is relatively common and rarely cardiac in nature.</w:t>
      </w:r>
    </w:p>
    <w:p w14:paraId="487EDE87" w14:textId="14694B09" w:rsidR="00A778AB" w:rsidRDefault="003641AC" w:rsidP="00CB28AF">
      <w:pPr>
        <w:pStyle w:val="ListBullet"/>
        <w:numPr>
          <w:ilvl w:val="0"/>
          <w:numId w:val="7"/>
        </w:numPr>
      </w:pPr>
      <w:r>
        <w:t xml:space="preserve">Careful assessment and examination is required to rule out </w:t>
      </w:r>
      <w:r w:rsidR="00E03844">
        <w:t>c</w:t>
      </w:r>
      <w:r>
        <w:t>ostochondritis</w:t>
      </w:r>
      <w:r w:rsidR="00A778AB">
        <w:t>, gastrointestinal and respiratory disorders.</w:t>
      </w:r>
    </w:p>
    <w:p w14:paraId="578FC296" w14:textId="4F928B8D" w:rsidR="00C53350" w:rsidRDefault="00471C0F" w:rsidP="00CB28AF">
      <w:pPr>
        <w:pStyle w:val="ListBullet"/>
        <w:numPr>
          <w:ilvl w:val="0"/>
          <w:numId w:val="7"/>
        </w:numPr>
      </w:pPr>
      <w:r>
        <w:t>Part</w:t>
      </w:r>
      <w:r w:rsidR="00897B25">
        <w:t>icular note should be paid to chest pain associated with exertion, syncope</w:t>
      </w:r>
      <w:r w:rsidR="0093588D">
        <w:t>, a history of</w:t>
      </w:r>
      <w:r w:rsidR="00FC31F4">
        <w:t xml:space="preserve"> congenital he</w:t>
      </w:r>
      <w:r w:rsidR="0093588D">
        <w:t>art disease or Kawasaki disease – this may warrant inpatient/urgent referral.</w:t>
      </w:r>
    </w:p>
    <w:p w14:paraId="009AFBC0" w14:textId="77FD2989" w:rsidR="00FD3302" w:rsidRDefault="0053551D" w:rsidP="00FD3302">
      <w:pPr>
        <w:pStyle w:val="ListBullet"/>
        <w:numPr>
          <w:ilvl w:val="0"/>
          <w:numId w:val="7"/>
        </w:numPr>
        <w:ind w:left="426"/>
      </w:pPr>
      <w:r>
        <w:t>Syncope</w:t>
      </w:r>
    </w:p>
    <w:p w14:paraId="5FA2951B" w14:textId="249D7E28" w:rsidR="006671A1" w:rsidRDefault="00654F64" w:rsidP="00FD3302">
      <w:pPr>
        <w:pStyle w:val="ListBullet"/>
        <w:numPr>
          <w:ilvl w:val="0"/>
          <w:numId w:val="7"/>
        </w:numPr>
      </w:pPr>
      <w:r>
        <w:t>Syncope in young children</w:t>
      </w:r>
      <w:r w:rsidR="008C5AE6">
        <w:t xml:space="preserve"> (</w:t>
      </w:r>
      <w:r w:rsidR="00575FB2">
        <w:t>under the age of 5)</w:t>
      </w:r>
      <w:r>
        <w:t xml:space="preserve"> is </w:t>
      </w:r>
      <w:r w:rsidR="003E6BA2">
        <w:t>uncommon and usually associated with breath holding</w:t>
      </w:r>
      <w:r w:rsidR="006671A1">
        <w:t xml:space="preserve">, </w:t>
      </w:r>
      <w:r w:rsidR="007525B3">
        <w:t>se</w:t>
      </w:r>
      <w:r w:rsidR="0043159B">
        <w:t>izures</w:t>
      </w:r>
      <w:r w:rsidR="006671A1">
        <w:t xml:space="preserve"> or cardiac arrhythmia.</w:t>
      </w:r>
      <w:r w:rsidR="0093588D">
        <w:t xml:space="preserve">  These children will all need a 12 lead ECG as a minimum, if the diagnosis is in doubt</w:t>
      </w:r>
      <w:r w:rsidR="0055772C">
        <w:t xml:space="preserve"> a cardiac referral is indicated.</w:t>
      </w:r>
    </w:p>
    <w:p w14:paraId="6BBD3A5F" w14:textId="4279FF35" w:rsidR="00AF6F26" w:rsidRDefault="006671A1" w:rsidP="00FD3302">
      <w:pPr>
        <w:pStyle w:val="ListBullet"/>
        <w:numPr>
          <w:ilvl w:val="0"/>
          <w:numId w:val="7"/>
        </w:numPr>
      </w:pPr>
      <w:r>
        <w:t xml:space="preserve">In older children and adolescents syncope is </w:t>
      </w:r>
      <w:r w:rsidR="00AF6F26">
        <w:t>common and is commonly due to vasovagal mechanisms.</w:t>
      </w:r>
      <w:r w:rsidR="0093588D">
        <w:t xml:space="preserve">  If vasovagal syncope is diagnosed based on the history and examination a cardiac referral is not indicated.</w:t>
      </w:r>
    </w:p>
    <w:p w14:paraId="0E3F758A" w14:textId="365E02C5" w:rsidR="00A066C9" w:rsidRDefault="00AF6F26" w:rsidP="00FD3302">
      <w:pPr>
        <w:pStyle w:val="ListBullet"/>
        <w:numPr>
          <w:ilvl w:val="0"/>
          <w:numId w:val="7"/>
        </w:numPr>
      </w:pPr>
      <w:r>
        <w:t>Red flags include</w:t>
      </w:r>
      <w:r w:rsidR="00733775">
        <w:t>: syncope on exertion, family history of sudden cardiac death</w:t>
      </w:r>
      <w:r w:rsidR="004859BC">
        <w:t>, pacemaker or ICD insertion at a young age, triggered by fright, surprise</w:t>
      </w:r>
      <w:r w:rsidR="00F2191F">
        <w:t>, loud noises, whilst swimming</w:t>
      </w:r>
      <w:r w:rsidR="00107662">
        <w:t xml:space="preserve"> </w:t>
      </w:r>
      <w:r w:rsidR="00A066C9">
        <w:t>or whilst supine</w:t>
      </w:r>
      <w:r w:rsidR="005F6CBA">
        <w:t xml:space="preserve"> etc</w:t>
      </w:r>
      <w:r w:rsidR="00A066C9">
        <w:t>.</w:t>
      </w:r>
      <w:r w:rsidR="00ED103B">
        <w:t xml:space="preserve">  These warrant discussion </w:t>
      </w:r>
      <w:r w:rsidR="00DC6918">
        <w:t>prior to discharge.</w:t>
      </w:r>
    </w:p>
    <w:p w14:paraId="241E2216" w14:textId="2C39D278" w:rsidR="00FD3302" w:rsidRDefault="008C78CE" w:rsidP="001849FC">
      <w:pPr>
        <w:pStyle w:val="ListBullet"/>
        <w:numPr>
          <w:ilvl w:val="0"/>
          <w:numId w:val="7"/>
        </w:numPr>
        <w:ind w:left="426"/>
      </w:pPr>
      <w:r>
        <w:t>Family history of heart disease</w:t>
      </w:r>
    </w:p>
    <w:p w14:paraId="414C1937" w14:textId="45547646" w:rsidR="00750D70" w:rsidRDefault="001F452C" w:rsidP="001F452C">
      <w:pPr>
        <w:pStyle w:val="ListBullet"/>
        <w:numPr>
          <w:ilvl w:val="0"/>
          <w:numId w:val="7"/>
        </w:numPr>
      </w:pPr>
      <w:r>
        <w:t>In most cases a family history of congenital heart disease does not warrant a postna</w:t>
      </w:r>
      <w:r w:rsidR="00C67A03">
        <w:t xml:space="preserve">tal cardiac assessment unless there has been significant mobility/mortality </w:t>
      </w:r>
      <w:r w:rsidR="0065020F">
        <w:t>associated with</w:t>
      </w:r>
      <w:r w:rsidR="00CA7C12">
        <w:t xml:space="preserve"> a missed diagnosis of congenital </w:t>
      </w:r>
      <w:r w:rsidR="008E73EF">
        <w:t>heart disease</w:t>
      </w:r>
    </w:p>
    <w:p w14:paraId="3FCF6A4C" w14:textId="577CE69D" w:rsidR="004251F0" w:rsidRDefault="004251F0" w:rsidP="004251F0">
      <w:pPr>
        <w:pStyle w:val="ListBullet"/>
        <w:numPr>
          <w:ilvl w:val="0"/>
          <w:numId w:val="7"/>
        </w:numPr>
      </w:pPr>
      <w:r>
        <w:t>1</w:t>
      </w:r>
      <w:r w:rsidRPr="004251F0">
        <w:rPr>
          <w:vertAlign w:val="superscript"/>
        </w:rPr>
        <w:t>st</w:t>
      </w:r>
      <w:r>
        <w:t xml:space="preserve"> degree family history of </w:t>
      </w:r>
      <w:r w:rsidR="007A4993">
        <w:t>complex congenital heart disease</w:t>
      </w:r>
      <w:r w:rsidR="000D06FC">
        <w:t xml:space="preserve">, </w:t>
      </w:r>
      <w:r>
        <w:t xml:space="preserve"> </w:t>
      </w:r>
      <w:r w:rsidR="00E41824">
        <w:t xml:space="preserve">significant ASD or bicuspid aortic valve warrants </w:t>
      </w:r>
      <w:r w:rsidR="00E26396">
        <w:t>assessment</w:t>
      </w:r>
      <w:r w:rsidR="001E0054">
        <w:t>.</w:t>
      </w:r>
      <w:r w:rsidR="000D06FC">
        <w:t xml:space="preserve">  The bulk of these as</w:t>
      </w:r>
      <w:r w:rsidR="00ED73FA">
        <w:t>sessments are likely to be performed antenatally.</w:t>
      </w:r>
    </w:p>
    <w:p w14:paraId="1C858F92" w14:textId="3D1970F3" w:rsidR="001E0054" w:rsidRDefault="00593872" w:rsidP="004251F0">
      <w:pPr>
        <w:pStyle w:val="ListBullet"/>
        <w:numPr>
          <w:ilvl w:val="0"/>
          <w:numId w:val="7"/>
        </w:numPr>
      </w:pPr>
      <w:r>
        <w:lastRenderedPageBreak/>
        <w:t>1</w:t>
      </w:r>
      <w:r w:rsidRPr="00593872">
        <w:rPr>
          <w:vertAlign w:val="superscript"/>
        </w:rPr>
        <w:t>st</w:t>
      </w:r>
      <w:r>
        <w:t xml:space="preserve"> degree family history of Inherited Cardiac Conditions such as Long</w:t>
      </w:r>
      <w:r w:rsidR="00C003EA">
        <w:t xml:space="preserve"> QT syndrome, Brugada syndrome, </w:t>
      </w:r>
      <w:r w:rsidR="00286C83">
        <w:t>Catecholaminergic polymorphic ventricular tachycardia</w:t>
      </w:r>
      <w:r w:rsidR="00C72DB5">
        <w:t xml:space="preserve">, Arrhythmogenic right ventricular cardiomyopathy, </w:t>
      </w:r>
      <w:r w:rsidR="00F079C1">
        <w:t>hypertrophic cardiomyopathy, dilated cardiomyopathy, Inherited aort</w:t>
      </w:r>
      <w:r w:rsidR="00B05D96">
        <w:t>opathy (Mar</w:t>
      </w:r>
      <w:r w:rsidR="00306BCF">
        <w:t>f</w:t>
      </w:r>
      <w:r w:rsidR="00B05D96">
        <w:t>an syndrome, Loeys-Dietz syndome</w:t>
      </w:r>
      <w:r w:rsidR="00D83C44">
        <w:t>,</w:t>
      </w:r>
      <w:r w:rsidR="002C24FF">
        <w:t xml:space="preserve"> </w:t>
      </w:r>
      <w:r w:rsidR="005545A8">
        <w:t>C</w:t>
      </w:r>
      <w:r w:rsidR="002C24FF">
        <w:t>lassical/Cardiac</w:t>
      </w:r>
      <w:r w:rsidR="005545A8">
        <w:t>-valvular/V</w:t>
      </w:r>
      <w:r w:rsidR="002C24FF">
        <w:t>ascular Ehlers Danlos syndrome</w:t>
      </w:r>
    </w:p>
    <w:p w14:paraId="55DF5BC6" w14:textId="5D405440" w:rsidR="004D55B7" w:rsidRDefault="004D55B7" w:rsidP="004251F0">
      <w:pPr>
        <w:pStyle w:val="ListBullet"/>
        <w:numPr>
          <w:ilvl w:val="0"/>
          <w:numId w:val="7"/>
        </w:numPr>
      </w:pPr>
      <w:r>
        <w:t xml:space="preserve">The current agreement is that </w:t>
      </w:r>
      <w:r w:rsidR="001E1943">
        <w:t>patients with hypertrophic cardiomyopathy or inherited arrhythmias will be ref</w:t>
      </w:r>
      <w:r w:rsidR="00946736">
        <w:t xml:space="preserve">erred directly to the Inherited Cardiovascular Diseases team at </w:t>
      </w:r>
      <w:r w:rsidR="00CD2D27">
        <w:t>GOSH</w:t>
      </w:r>
      <w:r w:rsidR="00374371">
        <w:t>.</w:t>
      </w:r>
    </w:p>
    <w:p w14:paraId="7EB481F3" w14:textId="10C6AB8C" w:rsidR="00F812A6" w:rsidRDefault="003A0D27" w:rsidP="00F812A6">
      <w:pPr>
        <w:pStyle w:val="ListBullet"/>
        <w:numPr>
          <w:ilvl w:val="0"/>
          <w:numId w:val="7"/>
        </w:numPr>
        <w:ind w:left="426"/>
      </w:pPr>
      <w:r>
        <w:t>Screening in genetic conditions</w:t>
      </w:r>
      <w:r w:rsidR="00DD5CCA">
        <w:t xml:space="preserve"> – Trisomy</w:t>
      </w:r>
      <w:r w:rsidR="00717CD1">
        <w:t xml:space="preserve"> 21</w:t>
      </w:r>
      <w:r w:rsidR="00DD5CCA">
        <w:t xml:space="preserve"> (Down syndrome</w:t>
      </w:r>
      <w:r w:rsidR="00717CD1">
        <w:t>), Trisomy 18 (Edward syndrome), Trisomy 13 (Patau syndrome)</w:t>
      </w:r>
      <w:r w:rsidR="00140BD6">
        <w:t>, 22q11 deletion (DiGeorge syndrome), Rasopathy synd</w:t>
      </w:r>
      <w:r w:rsidR="001D1DB1">
        <w:t>romes (Noonans, Leopard</w:t>
      </w:r>
      <w:r w:rsidR="00374371">
        <w:t>, etc.</w:t>
      </w:r>
      <w:r w:rsidR="001D1DB1">
        <w:t>), Williams syndrome</w:t>
      </w:r>
      <w:r w:rsidR="00DF22B8">
        <w:t>, Turners syndrome, CHARGE syndrome, VACTERL association</w:t>
      </w:r>
      <w:r w:rsidR="00946F38">
        <w:t xml:space="preserve"> etc</w:t>
      </w:r>
      <w:r w:rsidR="00DF22B8">
        <w:t>.</w:t>
      </w:r>
    </w:p>
    <w:p w14:paraId="2DD05537" w14:textId="77B2BAEA" w:rsidR="00DF22B8" w:rsidRDefault="000F6E64" w:rsidP="00F812A6">
      <w:pPr>
        <w:pStyle w:val="ListBullet"/>
        <w:numPr>
          <w:ilvl w:val="0"/>
          <w:numId w:val="7"/>
        </w:numPr>
        <w:ind w:left="426"/>
      </w:pPr>
      <w:r>
        <w:t>Screening</w:t>
      </w:r>
      <w:r w:rsidR="00562094">
        <w:t xml:space="preserve"> wi</w:t>
      </w:r>
      <w:r w:rsidR="00F21015">
        <w:t>th other congenital abnormalities – Congenital diaphragmatic hernia</w:t>
      </w:r>
      <w:r w:rsidR="000B27BD">
        <w:t>, exomphalos, gastr</w:t>
      </w:r>
      <w:r w:rsidR="00D94351">
        <w:t>o</w:t>
      </w:r>
      <w:r w:rsidR="000B27BD">
        <w:t>schisis, an</w:t>
      </w:r>
      <w:r w:rsidR="00906B59">
        <w:t>o</w:t>
      </w:r>
      <w:r w:rsidR="000B27BD">
        <w:t>-rectal malformation</w:t>
      </w:r>
      <w:r w:rsidR="00906B59">
        <w:t>s</w:t>
      </w:r>
      <w:r w:rsidR="000B27BD">
        <w:t>, tracheo-oesophageal</w:t>
      </w:r>
      <w:r w:rsidR="00906B59">
        <w:t xml:space="preserve"> fistula</w:t>
      </w:r>
      <w:r w:rsidR="00BB7613">
        <w:t xml:space="preserve">, </w:t>
      </w:r>
      <w:r w:rsidR="006B63EF">
        <w:t>laterality disturbance</w:t>
      </w:r>
    </w:p>
    <w:p w14:paraId="1524D6AB" w14:textId="40969D17" w:rsidR="00906B59" w:rsidRDefault="00D12E6B" w:rsidP="00F812A6">
      <w:pPr>
        <w:pStyle w:val="ListBullet"/>
        <w:numPr>
          <w:ilvl w:val="0"/>
          <w:numId w:val="7"/>
        </w:numPr>
        <w:ind w:left="426"/>
      </w:pPr>
      <w:r>
        <w:t>Screening in neuromuscular conditions – Duchenne muscular dystrophy</w:t>
      </w:r>
      <w:r w:rsidR="00ED101F">
        <w:t>, Myotonic dystrophy</w:t>
      </w:r>
      <w:r w:rsidR="00EC0E6B">
        <w:t xml:space="preserve"> and other neuromuscular disorders known to have car</w:t>
      </w:r>
      <w:r w:rsidR="003D46FD">
        <w:t>diac involvement.</w:t>
      </w:r>
    </w:p>
    <w:p w14:paraId="47E83121" w14:textId="77777777" w:rsidR="00991DFA" w:rsidRDefault="00605C47" w:rsidP="00F812A6">
      <w:pPr>
        <w:pStyle w:val="ListBullet"/>
        <w:numPr>
          <w:ilvl w:val="0"/>
          <w:numId w:val="7"/>
        </w:numPr>
        <w:ind w:left="426"/>
      </w:pPr>
      <w:r>
        <w:t>S</w:t>
      </w:r>
      <w:r w:rsidR="003D46FD">
        <w:t>trong clinical suspicion of</w:t>
      </w:r>
      <w:r>
        <w:t xml:space="preserve"> infective endocarditis</w:t>
      </w:r>
    </w:p>
    <w:p w14:paraId="4EB68279" w14:textId="77777777" w:rsidR="007C48F7" w:rsidRDefault="00991DFA" w:rsidP="00991DFA">
      <w:pPr>
        <w:pStyle w:val="ListBullet"/>
        <w:numPr>
          <w:ilvl w:val="0"/>
          <w:numId w:val="7"/>
        </w:numPr>
      </w:pPr>
      <w:r>
        <w:t>A</w:t>
      </w:r>
      <w:r w:rsidR="009227E6">
        <w:t xml:space="preserve"> single positive blood culture does not </w:t>
      </w:r>
      <w:r w:rsidR="00597FEF">
        <w:t xml:space="preserve">indicate echocardiography </w:t>
      </w:r>
      <w:r w:rsidR="0001692E">
        <w:t>unless there are other risk factors.</w:t>
      </w:r>
    </w:p>
    <w:p w14:paraId="158E036A" w14:textId="05BA8EA1" w:rsidR="00A461E5" w:rsidRDefault="0001692E" w:rsidP="00991DFA">
      <w:pPr>
        <w:pStyle w:val="ListBullet"/>
        <w:numPr>
          <w:ilvl w:val="0"/>
          <w:numId w:val="7"/>
        </w:numPr>
      </w:pPr>
      <w:r>
        <w:t>High risk patients wou</w:t>
      </w:r>
      <w:r w:rsidR="006B429E">
        <w:t xml:space="preserve">ld include those with known congenital heart disease, previous </w:t>
      </w:r>
      <w:r w:rsidR="008124EB">
        <w:t>history of endocarditis, stigmata of infective endocarditis</w:t>
      </w:r>
      <w:r w:rsidR="00F52701">
        <w:t xml:space="preserve"> (Janeway lesions, Roth spots, </w:t>
      </w:r>
      <w:r w:rsidR="003A530B">
        <w:t>emboli</w:t>
      </w:r>
      <w:r w:rsidR="008E4B88">
        <w:t>c</w:t>
      </w:r>
      <w:r w:rsidR="003A530B">
        <w:t xml:space="preserve"> phenomena</w:t>
      </w:r>
      <w:r w:rsidR="00BE140D">
        <w:t>)</w:t>
      </w:r>
      <w:r w:rsidR="008E4B88">
        <w:t>, immunosuppression</w:t>
      </w:r>
      <w:r w:rsidR="0055772C">
        <w:t xml:space="preserve"> etc</w:t>
      </w:r>
      <w:r w:rsidR="008E4B88">
        <w:t>.</w:t>
      </w:r>
    </w:p>
    <w:p w14:paraId="6B1F77F7" w14:textId="7E303019" w:rsidR="00605C47" w:rsidRDefault="00605C47" w:rsidP="00F812A6">
      <w:pPr>
        <w:pStyle w:val="ListBullet"/>
        <w:numPr>
          <w:ilvl w:val="0"/>
          <w:numId w:val="7"/>
        </w:numPr>
        <w:ind w:left="426"/>
      </w:pPr>
      <w:r>
        <w:t>Ischaem</w:t>
      </w:r>
      <w:r w:rsidR="00C37CA2">
        <w:t>ic stroke</w:t>
      </w:r>
    </w:p>
    <w:p w14:paraId="7F187958" w14:textId="4D3CFFFA" w:rsidR="00660800" w:rsidRDefault="00DE6848" w:rsidP="00F812A6">
      <w:pPr>
        <w:pStyle w:val="ListBullet"/>
        <w:numPr>
          <w:ilvl w:val="0"/>
          <w:numId w:val="7"/>
        </w:numPr>
        <w:ind w:left="426"/>
      </w:pPr>
      <w:r>
        <w:t xml:space="preserve">Sickle </w:t>
      </w:r>
      <w:r w:rsidR="000644E0">
        <w:t>cell disease if chronic sickle lung disease or chronic unexplained hyperten</w:t>
      </w:r>
      <w:r w:rsidR="006B104C">
        <w:t>sion.</w:t>
      </w:r>
    </w:p>
    <w:p w14:paraId="432D8951" w14:textId="44E9EBC4" w:rsidR="00220168" w:rsidRDefault="003F78F7" w:rsidP="00F812A6">
      <w:pPr>
        <w:pStyle w:val="ListBullet"/>
        <w:numPr>
          <w:ilvl w:val="0"/>
          <w:numId w:val="7"/>
        </w:numPr>
        <w:ind w:left="426"/>
      </w:pPr>
      <w:r>
        <w:lastRenderedPageBreak/>
        <w:t>Kawasaki disease/PIMS-TS</w:t>
      </w:r>
      <w:r w:rsidR="002708E0">
        <w:t>/rheumatic fever</w:t>
      </w:r>
    </w:p>
    <w:p w14:paraId="48166A3F" w14:textId="0460E304" w:rsidR="003F78F7" w:rsidRDefault="00220168" w:rsidP="00220168">
      <w:pPr>
        <w:pStyle w:val="ListBullet"/>
        <w:numPr>
          <w:ilvl w:val="0"/>
          <w:numId w:val="7"/>
        </w:numPr>
      </w:pPr>
      <w:r>
        <w:t>Cases of suspected Kawasaki disease</w:t>
      </w:r>
      <w:r w:rsidR="00BD2D7A">
        <w:t>, rheumatic fever</w:t>
      </w:r>
      <w:r w:rsidR="002708E0">
        <w:t xml:space="preserve"> and </w:t>
      </w:r>
      <w:r>
        <w:t>PIMS-TS should be discu</w:t>
      </w:r>
      <w:r w:rsidR="00FA2AF3">
        <w:t>ssed for inpatient cardiac assessment.</w:t>
      </w:r>
      <w:r w:rsidR="003F78F7">
        <w:t xml:space="preserve"> </w:t>
      </w:r>
    </w:p>
    <w:p w14:paraId="3F930191" w14:textId="77777777" w:rsidR="00D475E6" w:rsidRDefault="00B56E25" w:rsidP="00484C85">
      <w:pPr>
        <w:pStyle w:val="ListBullet"/>
        <w:numPr>
          <w:ilvl w:val="0"/>
          <w:numId w:val="7"/>
        </w:numPr>
        <w:ind w:left="426"/>
      </w:pPr>
      <w:r>
        <w:t>Respiratory disease</w:t>
      </w:r>
    </w:p>
    <w:p w14:paraId="65C20707" w14:textId="77777777" w:rsidR="00D475E6" w:rsidRDefault="002D34AF" w:rsidP="00D475E6">
      <w:pPr>
        <w:pStyle w:val="ListBullet"/>
        <w:numPr>
          <w:ilvl w:val="0"/>
          <w:numId w:val="7"/>
        </w:numPr>
      </w:pPr>
      <w:r>
        <w:t>Underlying congenital heart disease may present with recurrent lower respiratory tra</w:t>
      </w:r>
      <w:r w:rsidR="00086087">
        <w:t>ct infections.</w:t>
      </w:r>
    </w:p>
    <w:p w14:paraId="214C22C1" w14:textId="6CFF941F" w:rsidR="00F4630B" w:rsidRDefault="00086087" w:rsidP="00D475E6">
      <w:pPr>
        <w:pStyle w:val="ListBullet"/>
        <w:numPr>
          <w:ilvl w:val="0"/>
          <w:numId w:val="7"/>
        </w:numPr>
      </w:pPr>
      <w:r>
        <w:t xml:space="preserve">In some instances </w:t>
      </w:r>
      <w:r w:rsidR="00761270">
        <w:t xml:space="preserve">a vascular ring may be suspected in </w:t>
      </w:r>
      <w:r>
        <w:t xml:space="preserve">children who present with feeding difficulties, </w:t>
      </w:r>
      <w:r w:rsidR="00761270">
        <w:t>recurrent croup</w:t>
      </w:r>
      <w:r w:rsidR="003F24F7">
        <w:t xml:space="preserve"> </w:t>
      </w:r>
      <w:r w:rsidR="007C48F7">
        <w:t>or</w:t>
      </w:r>
      <w:r w:rsidR="003F24F7">
        <w:t xml:space="preserve"> noisy breathing.</w:t>
      </w:r>
    </w:p>
    <w:p w14:paraId="18A9F73B" w14:textId="60E30405" w:rsidR="00492644" w:rsidRDefault="00492644" w:rsidP="00492644">
      <w:pPr>
        <w:pStyle w:val="ListBullet"/>
        <w:numPr>
          <w:ilvl w:val="0"/>
          <w:numId w:val="7"/>
        </w:numPr>
      </w:pPr>
      <w:r>
        <w:t>Chronic lung disease of prematurity – cardiac follow up may be appropriate if there is a degree of pulmonary hypertension that has required treatment with pulmonary vasodilators (eg. Sildenafil).</w:t>
      </w:r>
    </w:p>
    <w:p w14:paraId="6D158171" w14:textId="0507EC46" w:rsidR="00165D61" w:rsidRDefault="004E07BD" w:rsidP="0055772C">
      <w:pPr>
        <w:pStyle w:val="ListBullet"/>
        <w:numPr>
          <w:ilvl w:val="0"/>
          <w:numId w:val="7"/>
        </w:numPr>
      </w:pPr>
      <w:r>
        <w:t xml:space="preserve">Obstructive sleep apnoea does not warrant </w:t>
      </w:r>
      <w:r w:rsidR="00F86B7A">
        <w:t>an echocardiogram unless there is clinical evidence of pulmonary hypertension</w:t>
      </w:r>
      <w:r w:rsidR="00BC09FD">
        <w:t xml:space="preserve"> such as right ventricular hypertrophy on ECG.</w:t>
      </w:r>
    </w:p>
    <w:p w14:paraId="5FE6A067" w14:textId="06A3A446" w:rsidR="00B56E25" w:rsidRDefault="00957604" w:rsidP="00484C85">
      <w:pPr>
        <w:pStyle w:val="ListBullet"/>
        <w:numPr>
          <w:ilvl w:val="0"/>
          <w:numId w:val="7"/>
        </w:numPr>
        <w:ind w:left="426"/>
      </w:pPr>
      <w:r>
        <w:t>Hyper</w:t>
      </w:r>
      <w:r w:rsidR="002F7996">
        <w:t>tension</w:t>
      </w:r>
      <w:r w:rsidR="00B90F5A">
        <w:t xml:space="preserve"> </w:t>
      </w:r>
      <w:r w:rsidR="00B53187">
        <w:t>–</w:t>
      </w:r>
      <w:r w:rsidR="00B90F5A">
        <w:t xml:space="preserve"> </w:t>
      </w:r>
      <w:r w:rsidR="00B53187">
        <w:t xml:space="preserve">Hypertension in children is rarely cardiac in nature in the absence of </w:t>
      </w:r>
      <w:r w:rsidR="00AB0A88">
        <w:t>congenital heart disease.  Children with idiopathic hyper</w:t>
      </w:r>
      <w:r w:rsidR="00177FE5">
        <w:t xml:space="preserve">tension </w:t>
      </w:r>
      <w:r w:rsidR="00947392">
        <w:t>may require</w:t>
      </w:r>
      <w:r w:rsidR="00177FE5">
        <w:t xml:space="preserve"> a cardiac assessment to rule out coarctation </w:t>
      </w:r>
      <w:r w:rsidR="00947392">
        <w:t>of the aorta.</w:t>
      </w:r>
    </w:p>
    <w:p w14:paraId="5B7CB2B7" w14:textId="77777777" w:rsidR="00250EF2" w:rsidRDefault="00250EF2" w:rsidP="00250EF2">
      <w:pPr>
        <w:pStyle w:val="ListParagraph"/>
      </w:pPr>
    </w:p>
    <w:p w14:paraId="7D016000" w14:textId="0C612F6C" w:rsidR="00E07F43" w:rsidRDefault="00E07F43" w:rsidP="00250EF2">
      <w:pPr>
        <w:pStyle w:val="ListBullet"/>
        <w:numPr>
          <w:ilvl w:val="0"/>
          <w:numId w:val="0"/>
        </w:numPr>
        <w:ind w:left="426"/>
      </w:pPr>
      <w:r>
        <w:br w:type="page"/>
      </w:r>
    </w:p>
    <w:p w14:paraId="0764EE25" w14:textId="08D2037A" w:rsidR="00250EF2" w:rsidRDefault="00E07F43" w:rsidP="00250EF2">
      <w:pPr>
        <w:pStyle w:val="ListBullet"/>
        <w:numPr>
          <w:ilvl w:val="0"/>
          <w:numId w:val="0"/>
        </w:numPr>
        <w:ind w:left="426"/>
        <w:rPr>
          <w:b/>
          <w:color w:val="000000" w:themeColor="text1"/>
          <w:sz w:val="36"/>
          <w:szCs w:val="36"/>
        </w:rPr>
      </w:pPr>
      <w:r w:rsidRPr="00203999">
        <w:rPr>
          <w:b/>
          <w:color w:val="000000" w:themeColor="text1"/>
          <w:sz w:val="36"/>
          <w:szCs w:val="36"/>
        </w:rPr>
        <w:lastRenderedPageBreak/>
        <w:t xml:space="preserve">Paediatric Cardiology </w:t>
      </w:r>
      <w:r w:rsidR="00E101CE" w:rsidRPr="00203999">
        <w:rPr>
          <w:b/>
          <w:color w:val="000000" w:themeColor="text1"/>
          <w:sz w:val="36"/>
          <w:szCs w:val="36"/>
        </w:rPr>
        <w:t>Referral Form</w:t>
      </w:r>
    </w:p>
    <w:p w14:paraId="5C8D9F8A" w14:textId="1303E718" w:rsidR="00543113" w:rsidRPr="00543113" w:rsidRDefault="00543113" w:rsidP="00250EF2">
      <w:pPr>
        <w:pStyle w:val="ListBullet"/>
        <w:numPr>
          <w:ilvl w:val="0"/>
          <w:numId w:val="0"/>
        </w:numPr>
        <w:ind w:left="426"/>
        <w:rPr>
          <w:color w:val="000000" w:themeColor="text1"/>
          <w:sz w:val="28"/>
          <w:szCs w:val="28"/>
        </w:rPr>
      </w:pPr>
      <w:r w:rsidRPr="00543113">
        <w:rPr>
          <w:color w:val="000000" w:themeColor="text1"/>
          <w:sz w:val="28"/>
          <w:szCs w:val="28"/>
        </w:rPr>
        <w:t>Please email completed form via NHS.net email to joseph.wacher@nhs.net</w:t>
      </w:r>
    </w:p>
    <w:tbl>
      <w:tblPr>
        <w:tblStyle w:val="LightShading-Accent4"/>
        <w:tblpPr w:leftFromText="180" w:rightFromText="180" w:vertAnchor="text" w:horzAnchor="margin" w:tblpXSpec="center" w:tblpY="237"/>
        <w:tblW w:w="0" w:type="auto"/>
        <w:tblLook w:val="04A0" w:firstRow="1" w:lastRow="0" w:firstColumn="1" w:lastColumn="0" w:noHBand="0" w:noVBand="1"/>
      </w:tblPr>
      <w:tblGrid>
        <w:gridCol w:w="2224"/>
        <w:gridCol w:w="2178"/>
        <w:gridCol w:w="2231"/>
        <w:gridCol w:w="2178"/>
      </w:tblGrid>
      <w:tr w:rsidR="008C6D6C" w:rsidRPr="00E93211" w14:paraId="309AA17A" w14:textId="77777777" w:rsidTr="00FD62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4" w:type="dxa"/>
          </w:tcPr>
          <w:p w14:paraId="0E07D347" w14:textId="77777777" w:rsidR="008C6D6C" w:rsidRPr="00E93211" w:rsidRDefault="008C6D6C" w:rsidP="008C6D6C">
            <w:pPr>
              <w:pStyle w:val="ListBullet"/>
              <w:numPr>
                <w:ilvl w:val="0"/>
                <w:numId w:val="0"/>
              </w:numPr>
              <w:rPr>
                <w:color w:val="auto"/>
                <w:sz w:val="24"/>
                <w:szCs w:val="24"/>
              </w:rPr>
            </w:pPr>
          </w:p>
        </w:tc>
        <w:tc>
          <w:tcPr>
            <w:tcW w:w="2178" w:type="dxa"/>
          </w:tcPr>
          <w:p w14:paraId="5D410C81" w14:textId="77777777" w:rsidR="008C6D6C" w:rsidRPr="00E93211" w:rsidRDefault="008C6D6C" w:rsidP="008C6D6C">
            <w:pPr>
              <w:pStyle w:val="ListBullet"/>
              <w:numPr>
                <w:ilvl w:val="0"/>
                <w:numId w:val="0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</w:p>
        </w:tc>
        <w:tc>
          <w:tcPr>
            <w:tcW w:w="2231" w:type="dxa"/>
          </w:tcPr>
          <w:p w14:paraId="2389962B" w14:textId="77777777" w:rsidR="008C6D6C" w:rsidRPr="00E93211" w:rsidRDefault="008C6D6C" w:rsidP="008C6D6C">
            <w:pPr>
              <w:pStyle w:val="ListBullet"/>
              <w:numPr>
                <w:ilvl w:val="0"/>
                <w:numId w:val="0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Date</w:t>
            </w:r>
          </w:p>
        </w:tc>
        <w:sdt>
          <w:sdtPr>
            <w:rPr>
              <w:color w:val="auto"/>
              <w:sz w:val="20"/>
              <w:szCs w:val="20"/>
            </w:rPr>
            <w:id w:val="-1589225554"/>
            <w:placeholder>
              <w:docPart w:val="573F636946B34EE1B2F9587FE56A2098"/>
            </w:placeholder>
            <w:showingPlcHdr/>
            <w:date w:fullDate="2022-03-11T00:00:00Z">
              <w:dateFormat w:val="dd/MM/yyyy"/>
              <w:lid w:val="en-GB"/>
              <w:storeMappedDataAs w:val="dateTime"/>
              <w:calendar w:val="gregorian"/>
            </w:date>
          </w:sdtPr>
          <w:sdtEndPr>
            <w:rPr>
              <w:sz w:val="24"/>
              <w:szCs w:val="24"/>
            </w:rPr>
          </w:sdtEndPr>
          <w:sdtContent>
            <w:tc>
              <w:tcPr>
                <w:tcW w:w="2178" w:type="dxa"/>
              </w:tcPr>
              <w:p w14:paraId="7052B946" w14:textId="77777777" w:rsidR="008C6D6C" w:rsidRPr="00E93211" w:rsidRDefault="008C6D6C" w:rsidP="008C6D6C">
                <w:pPr>
                  <w:pStyle w:val="ListBullet"/>
                  <w:numPr>
                    <w:ilvl w:val="0"/>
                    <w:numId w:val="0"/>
                  </w:num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color w:val="auto"/>
                    <w:sz w:val="24"/>
                    <w:szCs w:val="24"/>
                  </w:rPr>
                </w:pPr>
                <w:r w:rsidRPr="00F2786A">
                  <w:rPr>
                    <w:rStyle w:val="PlaceholderText"/>
                    <w:sz w:val="20"/>
                    <w:szCs w:val="20"/>
                  </w:rPr>
                  <w:t>Click here to enter a date.</w:t>
                </w:r>
              </w:p>
            </w:tc>
          </w:sdtContent>
        </w:sdt>
      </w:tr>
      <w:tr w:rsidR="008C6D6C" w:rsidRPr="00E93211" w14:paraId="05038A56" w14:textId="77777777" w:rsidTr="00FD62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11" w:type="dxa"/>
            <w:gridSpan w:val="4"/>
          </w:tcPr>
          <w:p w14:paraId="37318024" w14:textId="77777777" w:rsidR="008C6D6C" w:rsidRDefault="008C6D6C" w:rsidP="008C6D6C">
            <w:pPr>
              <w:pStyle w:val="ListBullet"/>
              <w:numPr>
                <w:ilvl w:val="0"/>
                <w:numId w:val="0"/>
              </w:numPr>
              <w:rPr>
                <w:b w:val="0"/>
                <w:color w:val="auto"/>
                <w:sz w:val="28"/>
                <w:szCs w:val="28"/>
              </w:rPr>
            </w:pPr>
          </w:p>
          <w:p w14:paraId="010DAF1D" w14:textId="77777777" w:rsidR="008C6D6C" w:rsidRPr="00D55727" w:rsidRDefault="008C6D6C" w:rsidP="008C6D6C">
            <w:pPr>
              <w:pStyle w:val="ListBullet"/>
              <w:numPr>
                <w:ilvl w:val="0"/>
                <w:numId w:val="0"/>
              </w:numPr>
              <w:rPr>
                <w:b w:val="0"/>
                <w:color w:val="auto"/>
                <w:sz w:val="28"/>
                <w:szCs w:val="28"/>
              </w:rPr>
            </w:pPr>
            <w:r w:rsidRPr="00D55727">
              <w:rPr>
                <w:color w:val="auto"/>
                <w:sz w:val="28"/>
                <w:szCs w:val="28"/>
              </w:rPr>
              <w:t>Patient Details</w:t>
            </w:r>
          </w:p>
        </w:tc>
      </w:tr>
      <w:tr w:rsidR="008C6D6C" w:rsidRPr="00E93211" w14:paraId="76651EC8" w14:textId="77777777" w:rsidTr="00FD62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4" w:type="dxa"/>
          </w:tcPr>
          <w:p w14:paraId="73DEAB74" w14:textId="77777777" w:rsidR="008C6D6C" w:rsidRPr="00E93211" w:rsidRDefault="008C6D6C" w:rsidP="008C6D6C">
            <w:pPr>
              <w:pStyle w:val="ListBullet"/>
              <w:numPr>
                <w:ilvl w:val="0"/>
                <w:numId w:val="0"/>
              </w:numPr>
              <w:rPr>
                <w:color w:val="auto"/>
                <w:sz w:val="24"/>
                <w:szCs w:val="24"/>
              </w:rPr>
            </w:pPr>
            <w:r w:rsidRPr="00E93211">
              <w:rPr>
                <w:color w:val="auto"/>
                <w:sz w:val="24"/>
                <w:szCs w:val="24"/>
              </w:rPr>
              <w:t>Name</w:t>
            </w:r>
          </w:p>
        </w:tc>
        <w:sdt>
          <w:sdtPr>
            <w:rPr>
              <w:color w:val="auto"/>
              <w:sz w:val="20"/>
              <w:szCs w:val="20"/>
            </w:rPr>
            <w:id w:val="1777444911"/>
            <w:placeholder>
              <w:docPart w:val="CD53D92AD4B04AD88F47365AEA7578EC"/>
            </w:placeholder>
            <w:showingPlcHdr/>
            <w:text/>
          </w:sdtPr>
          <w:sdtEndPr/>
          <w:sdtContent>
            <w:tc>
              <w:tcPr>
                <w:tcW w:w="2178" w:type="dxa"/>
              </w:tcPr>
              <w:p w14:paraId="40647EE8" w14:textId="450F9DC4" w:rsidR="008C6D6C" w:rsidRPr="00E93211" w:rsidRDefault="0093588D" w:rsidP="0093588D">
                <w:pPr>
                  <w:pStyle w:val="ListBullet"/>
                  <w:numPr>
                    <w:ilvl w:val="0"/>
                    <w:numId w:val="0"/>
                  </w:num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auto"/>
                    <w:sz w:val="20"/>
                    <w:szCs w:val="20"/>
                  </w:rPr>
                </w:pPr>
                <w:r w:rsidRPr="00F2786A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tc>
          <w:tcPr>
            <w:tcW w:w="2231" w:type="dxa"/>
          </w:tcPr>
          <w:p w14:paraId="6A6572CE" w14:textId="77777777" w:rsidR="008C6D6C" w:rsidRPr="00FD623B" w:rsidRDefault="008C6D6C" w:rsidP="008C6D6C">
            <w:pPr>
              <w:pStyle w:val="ListBullet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D623B">
              <w:rPr>
                <w:b/>
                <w:color w:val="auto"/>
                <w:sz w:val="24"/>
                <w:szCs w:val="24"/>
              </w:rPr>
              <w:t>MRN</w:t>
            </w:r>
          </w:p>
        </w:tc>
        <w:sdt>
          <w:sdtPr>
            <w:rPr>
              <w:color w:val="auto"/>
              <w:sz w:val="24"/>
              <w:szCs w:val="24"/>
            </w:rPr>
            <w:id w:val="1611704457"/>
            <w:placeholder>
              <w:docPart w:val="C43C8C2A29B643EDA19E3C565273681A"/>
            </w:placeholder>
            <w:showingPlcHdr/>
            <w:text/>
          </w:sdtPr>
          <w:sdtEndPr/>
          <w:sdtContent>
            <w:tc>
              <w:tcPr>
                <w:tcW w:w="2178" w:type="dxa"/>
              </w:tcPr>
              <w:p w14:paraId="50F23196" w14:textId="77777777" w:rsidR="008C6D6C" w:rsidRPr="00E93211" w:rsidRDefault="008C6D6C" w:rsidP="008C6D6C">
                <w:pPr>
                  <w:pStyle w:val="ListBullet"/>
                  <w:numPr>
                    <w:ilvl w:val="0"/>
                    <w:numId w:val="0"/>
                  </w:num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auto"/>
                    <w:sz w:val="24"/>
                    <w:szCs w:val="24"/>
                  </w:rPr>
                </w:pPr>
                <w:r w:rsidRPr="00E93211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8C6D6C" w:rsidRPr="00E93211" w14:paraId="5CA759E0" w14:textId="77777777" w:rsidTr="00FD62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4" w:type="dxa"/>
          </w:tcPr>
          <w:p w14:paraId="205ACFF3" w14:textId="77777777" w:rsidR="008C6D6C" w:rsidRPr="00E93211" w:rsidRDefault="008C6D6C" w:rsidP="008C6D6C">
            <w:pPr>
              <w:pStyle w:val="ListBullet"/>
              <w:numPr>
                <w:ilvl w:val="0"/>
                <w:numId w:val="0"/>
              </w:num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DOB</w:t>
            </w:r>
          </w:p>
        </w:tc>
        <w:sdt>
          <w:sdtPr>
            <w:rPr>
              <w:color w:val="auto"/>
              <w:sz w:val="20"/>
              <w:szCs w:val="20"/>
            </w:rPr>
            <w:id w:val="-676883772"/>
            <w:placeholder>
              <w:docPart w:val="89FD6EC940704C5991317B904A943B49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>
            <w:rPr>
              <w:sz w:val="24"/>
              <w:szCs w:val="24"/>
            </w:rPr>
          </w:sdtEndPr>
          <w:sdtContent>
            <w:tc>
              <w:tcPr>
                <w:tcW w:w="2178" w:type="dxa"/>
              </w:tcPr>
              <w:p w14:paraId="56E86954" w14:textId="77777777" w:rsidR="008C6D6C" w:rsidRPr="00E93211" w:rsidRDefault="008C6D6C" w:rsidP="008C6D6C">
                <w:pPr>
                  <w:pStyle w:val="ListBullet"/>
                  <w:numPr>
                    <w:ilvl w:val="0"/>
                    <w:numId w:val="0"/>
                  </w:num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auto"/>
                    <w:sz w:val="24"/>
                    <w:szCs w:val="24"/>
                  </w:rPr>
                </w:pPr>
                <w:r w:rsidRPr="00E93211">
                  <w:rPr>
                    <w:rStyle w:val="PlaceholderText"/>
                    <w:sz w:val="20"/>
                    <w:szCs w:val="20"/>
                  </w:rPr>
                  <w:t>Click here to enter a date.</w:t>
                </w:r>
              </w:p>
            </w:tc>
          </w:sdtContent>
        </w:sdt>
        <w:tc>
          <w:tcPr>
            <w:tcW w:w="2231" w:type="dxa"/>
          </w:tcPr>
          <w:p w14:paraId="2D1DA35E" w14:textId="77777777" w:rsidR="008C6D6C" w:rsidRPr="00E93211" w:rsidRDefault="008C6D6C" w:rsidP="008C6D6C">
            <w:pPr>
              <w:pStyle w:val="ListBullet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</w:p>
        </w:tc>
        <w:tc>
          <w:tcPr>
            <w:tcW w:w="2178" w:type="dxa"/>
          </w:tcPr>
          <w:p w14:paraId="65111D8B" w14:textId="77777777" w:rsidR="008C6D6C" w:rsidRPr="00E93211" w:rsidRDefault="008C6D6C" w:rsidP="008C6D6C">
            <w:pPr>
              <w:pStyle w:val="ListBullet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</w:p>
        </w:tc>
      </w:tr>
      <w:tr w:rsidR="008C6D6C" w:rsidRPr="00E93211" w14:paraId="5CFAEDC1" w14:textId="77777777" w:rsidTr="00FD623B">
        <w:trPr>
          <w:trHeight w:val="9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11" w:type="dxa"/>
            <w:gridSpan w:val="4"/>
          </w:tcPr>
          <w:p w14:paraId="1B2FD44C" w14:textId="77777777" w:rsidR="008C6D6C" w:rsidRDefault="008C6D6C" w:rsidP="008C6D6C">
            <w:pPr>
              <w:pStyle w:val="ListBullet"/>
              <w:numPr>
                <w:ilvl w:val="0"/>
                <w:numId w:val="0"/>
              </w:numPr>
              <w:rPr>
                <w:b w:val="0"/>
                <w:color w:val="auto"/>
                <w:sz w:val="28"/>
                <w:szCs w:val="28"/>
              </w:rPr>
            </w:pPr>
          </w:p>
          <w:p w14:paraId="14F02CFF" w14:textId="77777777" w:rsidR="008C6D6C" w:rsidRPr="00E93211" w:rsidRDefault="008C6D6C" w:rsidP="008C6D6C">
            <w:pPr>
              <w:pStyle w:val="ListBullet"/>
              <w:numPr>
                <w:ilvl w:val="0"/>
                <w:numId w:val="0"/>
              </w:num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8"/>
                <w:szCs w:val="28"/>
              </w:rPr>
              <w:t>Referrers Details</w:t>
            </w:r>
          </w:p>
        </w:tc>
      </w:tr>
      <w:tr w:rsidR="008C6D6C" w:rsidRPr="00E93211" w14:paraId="5014F24F" w14:textId="77777777" w:rsidTr="00FD62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4" w:type="dxa"/>
          </w:tcPr>
          <w:p w14:paraId="217FEB05" w14:textId="77777777" w:rsidR="008C6D6C" w:rsidRPr="00E93211" w:rsidRDefault="008C6D6C" w:rsidP="008C6D6C">
            <w:pPr>
              <w:pStyle w:val="ListBullet"/>
              <w:numPr>
                <w:ilvl w:val="0"/>
                <w:numId w:val="0"/>
              </w:numPr>
              <w:rPr>
                <w:color w:val="auto"/>
                <w:sz w:val="24"/>
                <w:szCs w:val="24"/>
              </w:rPr>
            </w:pPr>
            <w:r w:rsidRPr="00E93211">
              <w:rPr>
                <w:color w:val="auto"/>
                <w:sz w:val="24"/>
                <w:szCs w:val="24"/>
              </w:rPr>
              <w:t>Name of referring consultant</w:t>
            </w:r>
          </w:p>
        </w:tc>
        <w:sdt>
          <w:sdtPr>
            <w:rPr>
              <w:color w:val="auto"/>
              <w:sz w:val="24"/>
              <w:szCs w:val="24"/>
            </w:rPr>
            <w:id w:val="798270459"/>
            <w:placeholder>
              <w:docPart w:val="9C437A7D866947D5849A0F171A75D78C"/>
            </w:placeholder>
            <w:showingPlcHdr/>
            <w:text/>
          </w:sdtPr>
          <w:sdtEndPr/>
          <w:sdtContent>
            <w:tc>
              <w:tcPr>
                <w:tcW w:w="2178" w:type="dxa"/>
              </w:tcPr>
              <w:p w14:paraId="4367D37E" w14:textId="77777777" w:rsidR="008C6D6C" w:rsidRPr="00E93211" w:rsidRDefault="008C6D6C" w:rsidP="008C6D6C">
                <w:pPr>
                  <w:pStyle w:val="ListBullet"/>
                  <w:numPr>
                    <w:ilvl w:val="0"/>
                    <w:numId w:val="0"/>
                  </w:num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auto"/>
                    <w:sz w:val="24"/>
                    <w:szCs w:val="24"/>
                  </w:rPr>
                </w:pPr>
                <w:r w:rsidRPr="00F2786A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tc>
          <w:tcPr>
            <w:tcW w:w="2231" w:type="dxa"/>
          </w:tcPr>
          <w:p w14:paraId="012956DA" w14:textId="77777777" w:rsidR="008C6D6C" w:rsidRPr="00FD623B" w:rsidRDefault="008C6D6C" w:rsidP="008C6D6C">
            <w:pPr>
              <w:pStyle w:val="ListBullet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D623B">
              <w:rPr>
                <w:b/>
                <w:color w:val="auto"/>
                <w:sz w:val="24"/>
                <w:szCs w:val="24"/>
              </w:rPr>
              <w:t>Name of person completing this form</w:t>
            </w:r>
          </w:p>
        </w:tc>
        <w:sdt>
          <w:sdtPr>
            <w:rPr>
              <w:color w:val="auto"/>
              <w:sz w:val="24"/>
              <w:szCs w:val="24"/>
            </w:rPr>
            <w:id w:val="1729411993"/>
            <w:placeholder>
              <w:docPart w:val="27531FB6CADF4617939A1FA7A3D33DFF"/>
            </w:placeholder>
            <w:showingPlcHdr/>
            <w:text/>
          </w:sdtPr>
          <w:sdtEndPr/>
          <w:sdtContent>
            <w:tc>
              <w:tcPr>
                <w:tcW w:w="2178" w:type="dxa"/>
              </w:tcPr>
              <w:p w14:paraId="29F5A703" w14:textId="77777777" w:rsidR="008C6D6C" w:rsidRPr="00E93211" w:rsidRDefault="008C6D6C" w:rsidP="008C6D6C">
                <w:pPr>
                  <w:pStyle w:val="ListBullet"/>
                  <w:numPr>
                    <w:ilvl w:val="0"/>
                    <w:numId w:val="0"/>
                  </w:num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auto"/>
                    <w:sz w:val="24"/>
                    <w:szCs w:val="24"/>
                  </w:rPr>
                </w:pPr>
                <w:r w:rsidRPr="00F2786A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8C6D6C" w:rsidRPr="00E93211" w14:paraId="5DBDF599" w14:textId="77777777" w:rsidTr="00FD62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4" w:type="dxa"/>
          </w:tcPr>
          <w:p w14:paraId="4EA0AC55" w14:textId="77777777" w:rsidR="008C6D6C" w:rsidRPr="00E93211" w:rsidRDefault="008C6D6C" w:rsidP="008C6D6C">
            <w:pPr>
              <w:pStyle w:val="ListBullet"/>
              <w:numPr>
                <w:ilvl w:val="0"/>
                <w:numId w:val="0"/>
              </w:num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Email of referrer</w:t>
            </w:r>
          </w:p>
        </w:tc>
        <w:sdt>
          <w:sdtPr>
            <w:rPr>
              <w:color w:val="auto"/>
              <w:sz w:val="24"/>
              <w:szCs w:val="24"/>
            </w:rPr>
            <w:id w:val="-1162162783"/>
            <w:placeholder>
              <w:docPart w:val="27531FB6CADF4617939A1FA7A3D33DFF"/>
            </w:placeholder>
            <w:showingPlcHdr/>
            <w:text/>
          </w:sdtPr>
          <w:sdtEndPr/>
          <w:sdtContent>
            <w:tc>
              <w:tcPr>
                <w:tcW w:w="2178" w:type="dxa"/>
              </w:tcPr>
              <w:p w14:paraId="05002322" w14:textId="77777777" w:rsidR="008C6D6C" w:rsidRDefault="008C6D6C" w:rsidP="008C6D6C">
                <w:pPr>
                  <w:pStyle w:val="ListBullet"/>
                  <w:numPr>
                    <w:ilvl w:val="0"/>
                    <w:numId w:val="0"/>
                  </w:num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auto"/>
                    <w:sz w:val="24"/>
                    <w:szCs w:val="24"/>
                  </w:rPr>
                </w:pPr>
                <w:r w:rsidRPr="00F2786A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tc>
          <w:tcPr>
            <w:tcW w:w="2231" w:type="dxa"/>
          </w:tcPr>
          <w:p w14:paraId="71507231" w14:textId="77777777" w:rsidR="008C6D6C" w:rsidRPr="00FD623B" w:rsidRDefault="008C6D6C" w:rsidP="008C6D6C">
            <w:pPr>
              <w:pStyle w:val="ListBullet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D623B">
              <w:rPr>
                <w:b/>
                <w:color w:val="auto"/>
                <w:sz w:val="24"/>
                <w:szCs w:val="24"/>
              </w:rPr>
              <w:t>Contact no. /bleep  for referrer</w:t>
            </w:r>
          </w:p>
        </w:tc>
        <w:sdt>
          <w:sdtPr>
            <w:rPr>
              <w:color w:val="auto"/>
              <w:sz w:val="20"/>
              <w:szCs w:val="20"/>
            </w:rPr>
            <w:id w:val="-2010362081"/>
            <w:placeholder>
              <w:docPart w:val="27531FB6CADF4617939A1FA7A3D33DFF"/>
            </w:placeholder>
            <w:showingPlcHdr/>
            <w:text/>
          </w:sdtPr>
          <w:sdtEndPr>
            <w:rPr>
              <w:sz w:val="24"/>
              <w:szCs w:val="24"/>
            </w:rPr>
          </w:sdtEndPr>
          <w:sdtContent>
            <w:tc>
              <w:tcPr>
                <w:tcW w:w="2178" w:type="dxa"/>
              </w:tcPr>
              <w:p w14:paraId="3639AD66" w14:textId="77777777" w:rsidR="008C6D6C" w:rsidRDefault="008C6D6C" w:rsidP="008C6D6C">
                <w:pPr>
                  <w:pStyle w:val="ListBullet"/>
                  <w:numPr>
                    <w:ilvl w:val="0"/>
                    <w:numId w:val="0"/>
                  </w:num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auto"/>
                    <w:sz w:val="24"/>
                    <w:szCs w:val="24"/>
                  </w:rPr>
                </w:pPr>
                <w:r w:rsidRPr="0033382A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8C6D6C" w:rsidRPr="00E93211" w14:paraId="5C62BE0A" w14:textId="77777777" w:rsidTr="00FD62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11" w:type="dxa"/>
            <w:gridSpan w:val="4"/>
          </w:tcPr>
          <w:p w14:paraId="5B83DCBA" w14:textId="77777777" w:rsidR="008C6D6C" w:rsidRDefault="008C6D6C" w:rsidP="008C6D6C">
            <w:pPr>
              <w:pStyle w:val="ListBullet"/>
              <w:numPr>
                <w:ilvl w:val="0"/>
                <w:numId w:val="0"/>
              </w:numPr>
              <w:rPr>
                <w:color w:val="auto"/>
                <w:sz w:val="24"/>
                <w:szCs w:val="24"/>
              </w:rPr>
            </w:pPr>
          </w:p>
          <w:p w14:paraId="6CB7A5DB" w14:textId="77777777" w:rsidR="008C6D6C" w:rsidRPr="00D55727" w:rsidRDefault="008C6D6C" w:rsidP="008C6D6C">
            <w:pPr>
              <w:pStyle w:val="ListBullet"/>
              <w:numPr>
                <w:ilvl w:val="0"/>
                <w:numId w:val="0"/>
              </w:numPr>
              <w:rPr>
                <w:b w:val="0"/>
                <w:color w:val="auto"/>
                <w:sz w:val="28"/>
                <w:szCs w:val="28"/>
              </w:rPr>
            </w:pPr>
            <w:r w:rsidRPr="00D55727">
              <w:rPr>
                <w:color w:val="auto"/>
                <w:sz w:val="28"/>
                <w:szCs w:val="28"/>
              </w:rPr>
              <w:t>Referral Information</w:t>
            </w:r>
          </w:p>
        </w:tc>
      </w:tr>
      <w:tr w:rsidR="008C6D6C" w:rsidRPr="00E93211" w14:paraId="2734A4A3" w14:textId="77777777" w:rsidTr="00FD62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2" w:type="dxa"/>
            <w:gridSpan w:val="2"/>
          </w:tcPr>
          <w:p w14:paraId="53216CA9" w14:textId="77777777" w:rsidR="008C6D6C" w:rsidRDefault="008C6D6C" w:rsidP="008C6D6C">
            <w:pPr>
              <w:pStyle w:val="ListBullet"/>
              <w:numPr>
                <w:ilvl w:val="0"/>
                <w:numId w:val="0"/>
              </w:num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Is this referral for inpatient or outpatient assessment?</w:t>
            </w:r>
          </w:p>
        </w:tc>
        <w:sdt>
          <w:sdtPr>
            <w:rPr>
              <w:color w:val="auto"/>
              <w:sz w:val="24"/>
              <w:szCs w:val="24"/>
            </w:rPr>
            <w:id w:val="-1379625424"/>
            <w:placeholder>
              <w:docPart w:val="AD7B07DE2F25431896AE71B3F70F3B5F"/>
            </w:placeholder>
            <w:showingPlcHdr/>
            <w:dropDownList>
              <w:listItem w:value="Choose an item."/>
              <w:listItem w:displayText="Inpatient" w:value="Inpatient"/>
              <w:listItem w:displayText="Outpatient" w:value="Outpatient"/>
              <w:listItem w:displayText="Not sure" w:value="Not sure"/>
            </w:dropDownList>
          </w:sdtPr>
          <w:sdtEndPr/>
          <w:sdtContent>
            <w:tc>
              <w:tcPr>
                <w:tcW w:w="4409" w:type="dxa"/>
                <w:gridSpan w:val="2"/>
              </w:tcPr>
              <w:p w14:paraId="44525FDE" w14:textId="4A4582D6" w:rsidR="008C6D6C" w:rsidRPr="0033382A" w:rsidRDefault="00952080" w:rsidP="008C6D6C">
                <w:pPr>
                  <w:pStyle w:val="ListBullet"/>
                  <w:numPr>
                    <w:ilvl w:val="0"/>
                    <w:numId w:val="0"/>
                  </w:num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auto"/>
                    <w:sz w:val="20"/>
                    <w:szCs w:val="20"/>
                  </w:rPr>
                </w:pPr>
                <w:r w:rsidRPr="00952080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8C6D6C" w:rsidRPr="00E93211" w14:paraId="0BC8C640" w14:textId="77777777" w:rsidTr="00FD62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4" w:type="dxa"/>
          </w:tcPr>
          <w:p w14:paraId="299CC4A7" w14:textId="77777777" w:rsidR="008C6D6C" w:rsidRDefault="008C6D6C" w:rsidP="008C6D6C">
            <w:pPr>
              <w:pStyle w:val="ListBullet"/>
              <w:numPr>
                <w:ilvl w:val="0"/>
                <w:numId w:val="0"/>
              </w:num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Reason for referral</w:t>
            </w:r>
          </w:p>
          <w:p w14:paraId="7E31006C" w14:textId="77777777" w:rsidR="008C6D6C" w:rsidRPr="0033382A" w:rsidRDefault="008C6D6C" w:rsidP="008C6D6C">
            <w:pPr>
              <w:pStyle w:val="ListBullet"/>
              <w:numPr>
                <w:ilvl w:val="0"/>
                <w:numId w:val="0"/>
              </w:numPr>
              <w:rPr>
                <w:color w:val="auto"/>
                <w:sz w:val="20"/>
                <w:szCs w:val="20"/>
              </w:rPr>
            </w:pPr>
            <w:r w:rsidRPr="00581DD1">
              <w:rPr>
                <w:sz w:val="20"/>
                <w:szCs w:val="20"/>
              </w:rPr>
              <w:t>(Please refer to referral categories)</w:t>
            </w:r>
          </w:p>
        </w:tc>
        <w:sdt>
          <w:sdtPr>
            <w:rPr>
              <w:color w:val="000000" w:themeColor="text1"/>
              <w:sz w:val="24"/>
              <w:szCs w:val="24"/>
            </w:rPr>
            <w:id w:val="-740093533"/>
            <w:placeholder>
              <w:docPart w:val="27531FB6CADF4617939A1FA7A3D33DFF"/>
            </w:placeholder>
            <w:showingPlcHdr/>
            <w:text/>
          </w:sdtPr>
          <w:sdtEndPr/>
          <w:sdtContent>
            <w:tc>
              <w:tcPr>
                <w:tcW w:w="6587" w:type="dxa"/>
                <w:gridSpan w:val="3"/>
              </w:tcPr>
              <w:p w14:paraId="38EA338F" w14:textId="77777777" w:rsidR="008C6D6C" w:rsidRPr="0033382A" w:rsidRDefault="008C6D6C" w:rsidP="008C6D6C">
                <w:pPr>
                  <w:pStyle w:val="ListBullet"/>
                  <w:numPr>
                    <w:ilvl w:val="0"/>
                    <w:numId w:val="0"/>
                  </w:num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auto"/>
                    <w:sz w:val="24"/>
                    <w:szCs w:val="24"/>
                  </w:rPr>
                </w:pPr>
                <w:r w:rsidRPr="0033382A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8C6D6C" w:rsidRPr="00E93211" w14:paraId="63295E6E" w14:textId="77777777" w:rsidTr="00FD62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4" w:type="dxa"/>
          </w:tcPr>
          <w:p w14:paraId="306A3BCD" w14:textId="77777777" w:rsidR="008C6D6C" w:rsidRDefault="008C6D6C" w:rsidP="008C6D6C">
            <w:pPr>
              <w:pStyle w:val="ListBullet"/>
              <w:numPr>
                <w:ilvl w:val="0"/>
                <w:numId w:val="0"/>
              </w:num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Question you would like to have answered</w:t>
            </w:r>
          </w:p>
        </w:tc>
        <w:sdt>
          <w:sdtPr>
            <w:rPr>
              <w:color w:val="000000" w:themeColor="text1"/>
              <w:sz w:val="24"/>
              <w:szCs w:val="24"/>
            </w:rPr>
            <w:id w:val="149186570"/>
            <w:placeholder>
              <w:docPart w:val="34714215711040C2A2C397E730C6C265"/>
            </w:placeholder>
            <w:showingPlcHdr/>
            <w:text/>
          </w:sdtPr>
          <w:sdtEndPr/>
          <w:sdtContent>
            <w:tc>
              <w:tcPr>
                <w:tcW w:w="6587" w:type="dxa"/>
                <w:gridSpan w:val="3"/>
              </w:tcPr>
              <w:p w14:paraId="7684E3F0" w14:textId="77777777" w:rsidR="008C6D6C" w:rsidRPr="0033382A" w:rsidRDefault="008C6D6C" w:rsidP="008C6D6C">
                <w:pPr>
                  <w:pStyle w:val="ListBullet"/>
                  <w:numPr>
                    <w:ilvl w:val="0"/>
                    <w:numId w:val="0"/>
                  </w:num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000000" w:themeColor="text1"/>
                    <w:sz w:val="24"/>
                    <w:szCs w:val="24"/>
                  </w:rPr>
                </w:pPr>
                <w:r w:rsidRPr="00D55727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8C6D6C" w:rsidRPr="00E93211" w14:paraId="1227C85E" w14:textId="77777777" w:rsidTr="00FD62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4" w:type="dxa"/>
          </w:tcPr>
          <w:p w14:paraId="45187F8C" w14:textId="77777777" w:rsidR="008C6D6C" w:rsidRDefault="008C6D6C" w:rsidP="008C6D6C">
            <w:pPr>
              <w:pStyle w:val="ListBullet"/>
              <w:numPr>
                <w:ilvl w:val="0"/>
                <w:numId w:val="0"/>
              </w:num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Relevant past medical history</w:t>
            </w:r>
          </w:p>
        </w:tc>
        <w:sdt>
          <w:sdtPr>
            <w:rPr>
              <w:color w:val="auto"/>
              <w:sz w:val="20"/>
              <w:szCs w:val="20"/>
            </w:rPr>
            <w:id w:val="-678823082"/>
            <w:placeholder>
              <w:docPart w:val="27531FB6CADF4617939A1FA7A3D33DFF"/>
            </w:placeholder>
            <w:showingPlcHdr/>
            <w:text/>
          </w:sdtPr>
          <w:sdtEndPr/>
          <w:sdtContent>
            <w:tc>
              <w:tcPr>
                <w:tcW w:w="6587" w:type="dxa"/>
                <w:gridSpan w:val="3"/>
              </w:tcPr>
              <w:p w14:paraId="57E1F2AD" w14:textId="77777777" w:rsidR="008C6D6C" w:rsidRPr="0033382A" w:rsidRDefault="008C6D6C" w:rsidP="008C6D6C">
                <w:pPr>
                  <w:pStyle w:val="ListBullet"/>
                  <w:numPr>
                    <w:ilvl w:val="0"/>
                    <w:numId w:val="0"/>
                  </w:num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auto"/>
                    <w:sz w:val="20"/>
                    <w:szCs w:val="20"/>
                  </w:rPr>
                </w:pPr>
                <w:r w:rsidRPr="00D55727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8C6D6C" w:rsidRPr="00E93211" w14:paraId="26402F1D" w14:textId="77777777" w:rsidTr="00FD62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4" w:type="dxa"/>
          </w:tcPr>
          <w:p w14:paraId="1B3E78BF" w14:textId="77777777" w:rsidR="008C6D6C" w:rsidRDefault="008C6D6C" w:rsidP="008C6D6C">
            <w:pPr>
              <w:pStyle w:val="ListBullet"/>
              <w:numPr>
                <w:ilvl w:val="0"/>
                <w:numId w:val="0"/>
              </w:num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Medication</w:t>
            </w:r>
          </w:p>
        </w:tc>
        <w:sdt>
          <w:sdtPr>
            <w:rPr>
              <w:color w:val="auto"/>
              <w:sz w:val="20"/>
              <w:szCs w:val="20"/>
            </w:rPr>
            <w:id w:val="511107696"/>
            <w:placeholder>
              <w:docPart w:val="27531FB6CADF4617939A1FA7A3D33DFF"/>
            </w:placeholder>
            <w:showingPlcHdr/>
            <w:text/>
          </w:sdtPr>
          <w:sdtEndPr/>
          <w:sdtContent>
            <w:tc>
              <w:tcPr>
                <w:tcW w:w="6587" w:type="dxa"/>
                <w:gridSpan w:val="3"/>
              </w:tcPr>
              <w:p w14:paraId="46AAEC83" w14:textId="77777777" w:rsidR="008C6D6C" w:rsidRDefault="008C6D6C" w:rsidP="008C6D6C">
                <w:pPr>
                  <w:pStyle w:val="ListBullet"/>
                  <w:numPr>
                    <w:ilvl w:val="0"/>
                    <w:numId w:val="0"/>
                  </w:num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auto"/>
                    <w:sz w:val="20"/>
                    <w:szCs w:val="20"/>
                  </w:rPr>
                </w:pPr>
                <w:r w:rsidRPr="00D55727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8C6D6C" w:rsidRPr="00E93211" w14:paraId="46116F9E" w14:textId="77777777" w:rsidTr="00FD62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4" w:type="dxa"/>
          </w:tcPr>
          <w:p w14:paraId="075C36FE" w14:textId="77777777" w:rsidR="008C6D6C" w:rsidRDefault="008C6D6C" w:rsidP="008C6D6C">
            <w:pPr>
              <w:pStyle w:val="ListBullet"/>
              <w:numPr>
                <w:ilvl w:val="0"/>
                <w:numId w:val="0"/>
              </w:num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Previous Investigations and results</w:t>
            </w:r>
          </w:p>
          <w:p w14:paraId="77B65E60" w14:textId="77777777" w:rsidR="008C6D6C" w:rsidRPr="00581DD1" w:rsidRDefault="008C6D6C" w:rsidP="008C6D6C">
            <w:pPr>
              <w:pStyle w:val="ListBullet"/>
              <w:numPr>
                <w:ilvl w:val="0"/>
                <w:numId w:val="0"/>
              </w:numPr>
              <w:rPr>
                <w:color w:val="auto"/>
                <w:sz w:val="20"/>
                <w:szCs w:val="20"/>
              </w:rPr>
            </w:pPr>
            <w:r w:rsidRPr="00581DD1">
              <w:rPr>
                <w:sz w:val="20"/>
                <w:szCs w:val="20"/>
              </w:rPr>
              <w:t>(ECG, Echo etc.)</w:t>
            </w:r>
          </w:p>
        </w:tc>
        <w:sdt>
          <w:sdtPr>
            <w:rPr>
              <w:color w:val="auto"/>
              <w:sz w:val="20"/>
              <w:szCs w:val="20"/>
            </w:rPr>
            <w:id w:val="-685447215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6587" w:type="dxa"/>
                <w:gridSpan w:val="3"/>
              </w:tcPr>
              <w:p w14:paraId="2A4F7A3E" w14:textId="584E5DD8" w:rsidR="008C6D6C" w:rsidRDefault="002E1CA8" w:rsidP="008C6D6C">
                <w:pPr>
                  <w:pStyle w:val="ListBullet"/>
                  <w:numPr>
                    <w:ilvl w:val="0"/>
                    <w:numId w:val="0"/>
                  </w:num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auto"/>
                    <w:sz w:val="20"/>
                    <w:szCs w:val="20"/>
                  </w:rPr>
                </w:pPr>
                <w:r w:rsidRPr="002E1CA8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</w:tbl>
    <w:p w14:paraId="5AFE8105" w14:textId="77777777" w:rsidR="00203999" w:rsidRDefault="00203999" w:rsidP="00250EF2">
      <w:pPr>
        <w:pStyle w:val="ListBullet"/>
        <w:numPr>
          <w:ilvl w:val="0"/>
          <w:numId w:val="0"/>
        </w:numPr>
        <w:ind w:left="426"/>
        <w:rPr>
          <w:b/>
          <w:color w:val="000000" w:themeColor="text1"/>
          <w:sz w:val="36"/>
          <w:szCs w:val="36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939"/>
        <w:gridCol w:w="1469"/>
        <w:gridCol w:w="1470"/>
        <w:gridCol w:w="1469"/>
        <w:gridCol w:w="1470"/>
      </w:tblGrid>
      <w:tr w:rsidR="00FD623B" w:rsidRPr="00FD623B" w14:paraId="49FFC016" w14:textId="77777777" w:rsidTr="0093588D">
        <w:trPr>
          <w:jc w:val="center"/>
        </w:trPr>
        <w:tc>
          <w:tcPr>
            <w:tcW w:w="8817" w:type="dxa"/>
            <w:gridSpan w:val="5"/>
          </w:tcPr>
          <w:p w14:paraId="5032DAC6" w14:textId="7B82FE8D" w:rsidR="00952080" w:rsidRPr="00FD623B" w:rsidRDefault="00952080" w:rsidP="00250EF2">
            <w:pPr>
              <w:pStyle w:val="ListBullet"/>
              <w:numPr>
                <w:ilvl w:val="0"/>
                <w:numId w:val="0"/>
              </w:numPr>
              <w:rPr>
                <w:b/>
                <w:color w:val="808080" w:themeColor="background1" w:themeShade="80"/>
                <w:sz w:val="24"/>
                <w:szCs w:val="24"/>
              </w:rPr>
            </w:pPr>
            <w:r w:rsidRPr="00FD623B">
              <w:rPr>
                <w:b/>
                <w:color w:val="808080" w:themeColor="background1" w:themeShade="80"/>
                <w:sz w:val="24"/>
                <w:szCs w:val="24"/>
              </w:rPr>
              <w:t>Administrative</w:t>
            </w:r>
          </w:p>
        </w:tc>
      </w:tr>
      <w:tr w:rsidR="00FD623B" w:rsidRPr="00FD623B" w14:paraId="1FE6FB91" w14:textId="77777777" w:rsidTr="00952080">
        <w:trPr>
          <w:jc w:val="center"/>
        </w:trPr>
        <w:tc>
          <w:tcPr>
            <w:tcW w:w="2939" w:type="dxa"/>
          </w:tcPr>
          <w:p w14:paraId="7378E3E1" w14:textId="184B1113" w:rsidR="00952080" w:rsidRPr="00FD623B" w:rsidRDefault="00952080" w:rsidP="00250EF2">
            <w:pPr>
              <w:pStyle w:val="ListBullet"/>
              <w:numPr>
                <w:ilvl w:val="0"/>
                <w:numId w:val="0"/>
              </w:numPr>
              <w:rPr>
                <w:color w:val="808080" w:themeColor="background1" w:themeShade="80"/>
                <w:sz w:val="24"/>
                <w:szCs w:val="24"/>
              </w:rPr>
            </w:pPr>
            <w:r w:rsidRPr="00FD623B">
              <w:rPr>
                <w:color w:val="808080" w:themeColor="background1" w:themeShade="80"/>
                <w:sz w:val="24"/>
                <w:szCs w:val="24"/>
              </w:rPr>
              <w:t>Referral accepted</w:t>
            </w:r>
          </w:p>
        </w:tc>
        <w:tc>
          <w:tcPr>
            <w:tcW w:w="2939" w:type="dxa"/>
            <w:gridSpan w:val="2"/>
          </w:tcPr>
          <w:p w14:paraId="7FCB3169" w14:textId="7D269EC4" w:rsidR="00952080" w:rsidRPr="00FD623B" w:rsidRDefault="00952080" w:rsidP="00250EF2">
            <w:pPr>
              <w:pStyle w:val="ListBullet"/>
              <w:numPr>
                <w:ilvl w:val="0"/>
                <w:numId w:val="0"/>
              </w:numPr>
              <w:rPr>
                <w:b/>
                <w:color w:val="808080" w:themeColor="background1" w:themeShade="80"/>
                <w:sz w:val="24"/>
                <w:szCs w:val="24"/>
              </w:rPr>
            </w:pPr>
            <w:r w:rsidRPr="00FD623B">
              <w:rPr>
                <w:color w:val="808080" w:themeColor="background1" w:themeShade="80"/>
                <w:sz w:val="24"/>
                <w:szCs w:val="24"/>
              </w:rPr>
              <w:t>Yes</w:t>
            </w:r>
            <w:r w:rsidRPr="00FD623B">
              <w:rPr>
                <w:b/>
                <w:color w:val="808080" w:themeColor="background1" w:themeShade="80"/>
                <w:sz w:val="24"/>
                <w:szCs w:val="24"/>
              </w:rPr>
              <w:t xml:space="preserve">  </w:t>
            </w:r>
            <w:sdt>
              <w:sdtPr>
                <w:rPr>
                  <w:b/>
                  <w:color w:val="808080" w:themeColor="background1" w:themeShade="80"/>
                  <w:sz w:val="24"/>
                  <w:szCs w:val="24"/>
                </w:rPr>
                <w:id w:val="-1297911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588D">
                  <w:rPr>
                    <w:rFonts w:ascii="MS Gothic" w:eastAsia="MS Gothic" w:hAnsi="MS Gothic" w:hint="eastAsia"/>
                    <w:b/>
                    <w:color w:val="808080" w:themeColor="background1" w:themeShade="8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939" w:type="dxa"/>
            <w:gridSpan w:val="2"/>
          </w:tcPr>
          <w:p w14:paraId="313380F5" w14:textId="459E74FB" w:rsidR="00952080" w:rsidRPr="00FD623B" w:rsidRDefault="00952080" w:rsidP="00250EF2">
            <w:pPr>
              <w:pStyle w:val="ListBullet"/>
              <w:numPr>
                <w:ilvl w:val="0"/>
                <w:numId w:val="0"/>
              </w:numPr>
              <w:rPr>
                <w:b/>
                <w:color w:val="808080" w:themeColor="background1" w:themeShade="80"/>
                <w:sz w:val="24"/>
                <w:szCs w:val="24"/>
              </w:rPr>
            </w:pPr>
            <w:r w:rsidRPr="00FD623B">
              <w:rPr>
                <w:color w:val="808080" w:themeColor="background1" w:themeShade="80"/>
                <w:sz w:val="24"/>
                <w:szCs w:val="24"/>
              </w:rPr>
              <w:t>No</w:t>
            </w:r>
            <w:r w:rsidRPr="00FD623B">
              <w:rPr>
                <w:b/>
                <w:color w:val="808080" w:themeColor="background1" w:themeShade="80"/>
                <w:sz w:val="24"/>
                <w:szCs w:val="24"/>
              </w:rPr>
              <w:t xml:space="preserve">  </w:t>
            </w:r>
            <w:sdt>
              <w:sdtPr>
                <w:rPr>
                  <w:b/>
                  <w:color w:val="808080" w:themeColor="background1" w:themeShade="80"/>
                  <w:sz w:val="24"/>
                  <w:szCs w:val="24"/>
                </w:rPr>
                <w:id w:val="-1648201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D623B">
                  <w:rPr>
                    <w:rFonts w:ascii="MS Gothic" w:eastAsia="MS Gothic" w:hAnsi="MS Gothic" w:hint="eastAsia"/>
                    <w:b/>
                    <w:color w:val="808080" w:themeColor="background1" w:themeShade="80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FD623B" w:rsidRPr="00FD623B" w14:paraId="1053EA32" w14:textId="77777777" w:rsidTr="0093588D">
        <w:trPr>
          <w:jc w:val="center"/>
        </w:trPr>
        <w:tc>
          <w:tcPr>
            <w:tcW w:w="2939" w:type="dxa"/>
          </w:tcPr>
          <w:p w14:paraId="7B4DA4DE" w14:textId="6AFA9C38" w:rsidR="00952080" w:rsidRPr="00FD623B" w:rsidRDefault="00952080" w:rsidP="00250EF2">
            <w:pPr>
              <w:pStyle w:val="ListBullet"/>
              <w:numPr>
                <w:ilvl w:val="0"/>
                <w:numId w:val="0"/>
              </w:numPr>
              <w:rPr>
                <w:color w:val="808080" w:themeColor="background1" w:themeShade="80"/>
                <w:sz w:val="24"/>
                <w:szCs w:val="24"/>
              </w:rPr>
            </w:pPr>
            <w:r w:rsidRPr="00FD623B">
              <w:rPr>
                <w:color w:val="808080" w:themeColor="background1" w:themeShade="80"/>
                <w:sz w:val="24"/>
                <w:szCs w:val="24"/>
              </w:rPr>
              <w:t>Clinic</w:t>
            </w:r>
          </w:p>
        </w:tc>
        <w:tc>
          <w:tcPr>
            <w:tcW w:w="1469" w:type="dxa"/>
          </w:tcPr>
          <w:p w14:paraId="36412BEB" w14:textId="2EA5920A" w:rsidR="00952080" w:rsidRPr="00FD623B" w:rsidRDefault="00952080" w:rsidP="00250EF2">
            <w:pPr>
              <w:pStyle w:val="ListBullet"/>
              <w:numPr>
                <w:ilvl w:val="0"/>
                <w:numId w:val="0"/>
              </w:numPr>
              <w:rPr>
                <w:color w:val="808080" w:themeColor="background1" w:themeShade="80"/>
                <w:sz w:val="24"/>
                <w:szCs w:val="24"/>
              </w:rPr>
            </w:pPr>
            <w:r w:rsidRPr="00FD623B">
              <w:rPr>
                <w:color w:val="808080" w:themeColor="background1" w:themeShade="80"/>
                <w:sz w:val="24"/>
                <w:szCs w:val="24"/>
              </w:rPr>
              <w:t xml:space="preserve">JW  </w:t>
            </w:r>
            <w:sdt>
              <w:sdtPr>
                <w:rPr>
                  <w:color w:val="808080" w:themeColor="background1" w:themeShade="80"/>
                  <w:sz w:val="24"/>
                  <w:szCs w:val="24"/>
                </w:rPr>
                <w:id w:val="-242796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D623B">
                  <w:rPr>
                    <w:rFonts w:ascii="MS Gothic" w:eastAsia="MS Gothic" w:hAnsi="MS Gothic" w:hint="eastAsia"/>
                    <w:color w:val="808080" w:themeColor="background1" w:themeShade="8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470" w:type="dxa"/>
          </w:tcPr>
          <w:p w14:paraId="6CBAC584" w14:textId="7AFF6AFC" w:rsidR="00952080" w:rsidRPr="00FD623B" w:rsidRDefault="00952080" w:rsidP="00250EF2">
            <w:pPr>
              <w:pStyle w:val="ListBullet"/>
              <w:numPr>
                <w:ilvl w:val="0"/>
                <w:numId w:val="0"/>
              </w:numPr>
              <w:rPr>
                <w:color w:val="808080" w:themeColor="background1" w:themeShade="80"/>
                <w:sz w:val="24"/>
                <w:szCs w:val="24"/>
              </w:rPr>
            </w:pPr>
            <w:r w:rsidRPr="00FD623B">
              <w:rPr>
                <w:color w:val="808080" w:themeColor="background1" w:themeShade="80"/>
                <w:sz w:val="24"/>
                <w:szCs w:val="24"/>
              </w:rPr>
              <w:t xml:space="preserve">FK  </w:t>
            </w:r>
            <w:sdt>
              <w:sdtPr>
                <w:rPr>
                  <w:color w:val="808080" w:themeColor="background1" w:themeShade="80"/>
                  <w:sz w:val="24"/>
                  <w:szCs w:val="24"/>
                </w:rPr>
                <w:id w:val="1467707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D623B">
                  <w:rPr>
                    <w:rFonts w:ascii="MS Gothic" w:eastAsia="MS Gothic" w:hAnsi="MS Gothic" w:hint="eastAsia"/>
                    <w:color w:val="808080" w:themeColor="background1" w:themeShade="8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939" w:type="dxa"/>
            <w:gridSpan w:val="2"/>
          </w:tcPr>
          <w:p w14:paraId="5438564F" w14:textId="1FCEA482" w:rsidR="00952080" w:rsidRPr="00FD623B" w:rsidRDefault="00952080" w:rsidP="00250EF2">
            <w:pPr>
              <w:pStyle w:val="ListBullet"/>
              <w:numPr>
                <w:ilvl w:val="0"/>
                <w:numId w:val="0"/>
              </w:numPr>
              <w:rPr>
                <w:color w:val="808080" w:themeColor="background1" w:themeShade="80"/>
                <w:sz w:val="24"/>
                <w:szCs w:val="24"/>
              </w:rPr>
            </w:pPr>
            <w:r w:rsidRPr="00FD623B">
              <w:rPr>
                <w:color w:val="808080" w:themeColor="background1" w:themeShade="80"/>
                <w:sz w:val="24"/>
                <w:szCs w:val="24"/>
              </w:rPr>
              <w:t xml:space="preserve">Inpatient  </w:t>
            </w:r>
            <w:sdt>
              <w:sdtPr>
                <w:rPr>
                  <w:color w:val="808080" w:themeColor="background1" w:themeShade="80"/>
                  <w:sz w:val="24"/>
                  <w:szCs w:val="24"/>
                </w:rPr>
                <w:id w:val="1567770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D623B">
                  <w:rPr>
                    <w:rFonts w:ascii="MS Gothic" w:eastAsia="MS Gothic" w:hAnsi="MS Gothic" w:hint="eastAsia"/>
                    <w:color w:val="808080" w:themeColor="background1" w:themeShade="80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FD623B" w:rsidRPr="00FD623B" w14:paraId="418C44DE" w14:textId="77777777" w:rsidTr="0093588D">
        <w:trPr>
          <w:jc w:val="center"/>
        </w:trPr>
        <w:tc>
          <w:tcPr>
            <w:tcW w:w="2939" w:type="dxa"/>
          </w:tcPr>
          <w:p w14:paraId="038922CE" w14:textId="6CB851D2" w:rsidR="00952080" w:rsidRPr="00FD623B" w:rsidRDefault="00952080" w:rsidP="00250EF2">
            <w:pPr>
              <w:pStyle w:val="ListBullet"/>
              <w:numPr>
                <w:ilvl w:val="0"/>
                <w:numId w:val="0"/>
              </w:numPr>
              <w:rPr>
                <w:color w:val="808080" w:themeColor="background1" w:themeShade="80"/>
                <w:sz w:val="24"/>
                <w:szCs w:val="24"/>
              </w:rPr>
            </w:pPr>
            <w:r w:rsidRPr="00FD623B">
              <w:rPr>
                <w:color w:val="808080" w:themeColor="background1" w:themeShade="80"/>
                <w:sz w:val="24"/>
                <w:szCs w:val="24"/>
              </w:rPr>
              <w:t>Timeframe</w:t>
            </w:r>
          </w:p>
        </w:tc>
        <w:sdt>
          <w:sdtPr>
            <w:rPr>
              <w:color w:val="808080" w:themeColor="background1" w:themeShade="80"/>
              <w:sz w:val="24"/>
              <w:szCs w:val="24"/>
            </w:rPr>
            <w:id w:val="-1395960243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1469" w:type="dxa"/>
              </w:tcPr>
              <w:p w14:paraId="3F08DEE6" w14:textId="0D47EE10" w:rsidR="00952080" w:rsidRPr="00FD623B" w:rsidRDefault="00952080" w:rsidP="00250EF2">
                <w:pPr>
                  <w:pStyle w:val="ListBullet"/>
                  <w:numPr>
                    <w:ilvl w:val="0"/>
                    <w:numId w:val="0"/>
                  </w:numPr>
                  <w:rPr>
                    <w:color w:val="808080" w:themeColor="background1" w:themeShade="80"/>
                    <w:sz w:val="24"/>
                    <w:szCs w:val="24"/>
                  </w:rPr>
                </w:pPr>
                <w:r w:rsidRPr="00FD623B">
                  <w:rPr>
                    <w:rStyle w:val="PlaceholderText"/>
                    <w:color w:val="808080" w:themeColor="background1" w:themeShade="80"/>
                    <w:sz w:val="24"/>
                    <w:szCs w:val="24"/>
                  </w:rPr>
                  <w:t>Click here to enter text.</w:t>
                </w:r>
              </w:p>
            </w:tc>
          </w:sdtContent>
        </w:sdt>
        <w:tc>
          <w:tcPr>
            <w:tcW w:w="1470" w:type="dxa"/>
          </w:tcPr>
          <w:p w14:paraId="525C01E2" w14:textId="7D2EE913" w:rsidR="00952080" w:rsidRPr="00FD623B" w:rsidRDefault="00C81021" w:rsidP="00250EF2">
            <w:pPr>
              <w:pStyle w:val="ListBullet"/>
              <w:numPr>
                <w:ilvl w:val="0"/>
                <w:numId w:val="0"/>
              </w:numPr>
              <w:rPr>
                <w:color w:val="808080" w:themeColor="background1" w:themeShade="80"/>
                <w:sz w:val="24"/>
                <w:szCs w:val="24"/>
              </w:rPr>
            </w:pPr>
            <w:r w:rsidRPr="00FD623B">
              <w:rPr>
                <w:color w:val="808080" w:themeColor="background1" w:themeShade="80"/>
                <w:sz w:val="24"/>
                <w:szCs w:val="24"/>
              </w:rPr>
              <w:t>Overbook</w:t>
            </w:r>
          </w:p>
        </w:tc>
        <w:tc>
          <w:tcPr>
            <w:tcW w:w="1469" w:type="dxa"/>
          </w:tcPr>
          <w:p w14:paraId="3A9B23C7" w14:textId="3E75702D" w:rsidR="00952080" w:rsidRPr="00FD623B" w:rsidRDefault="00C81021" w:rsidP="00250EF2">
            <w:pPr>
              <w:pStyle w:val="ListBullet"/>
              <w:numPr>
                <w:ilvl w:val="0"/>
                <w:numId w:val="0"/>
              </w:numPr>
              <w:rPr>
                <w:color w:val="808080" w:themeColor="background1" w:themeShade="80"/>
                <w:sz w:val="24"/>
                <w:szCs w:val="24"/>
              </w:rPr>
            </w:pPr>
            <w:r w:rsidRPr="00FD623B">
              <w:rPr>
                <w:color w:val="808080" w:themeColor="background1" w:themeShade="80"/>
                <w:sz w:val="24"/>
                <w:szCs w:val="24"/>
              </w:rPr>
              <w:t xml:space="preserve">Yes  </w:t>
            </w:r>
            <w:sdt>
              <w:sdtPr>
                <w:rPr>
                  <w:color w:val="808080" w:themeColor="background1" w:themeShade="80"/>
                  <w:sz w:val="24"/>
                  <w:szCs w:val="24"/>
                </w:rPr>
                <w:id w:val="1380129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D623B">
                  <w:rPr>
                    <w:rFonts w:ascii="MS Gothic" w:eastAsia="MS Gothic" w:hAnsi="MS Gothic" w:hint="eastAsia"/>
                    <w:color w:val="808080" w:themeColor="background1" w:themeShade="8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470" w:type="dxa"/>
          </w:tcPr>
          <w:p w14:paraId="2EC11D42" w14:textId="12B6B8C4" w:rsidR="00952080" w:rsidRPr="00FD623B" w:rsidRDefault="00C81021" w:rsidP="00250EF2">
            <w:pPr>
              <w:pStyle w:val="ListBullet"/>
              <w:numPr>
                <w:ilvl w:val="0"/>
                <w:numId w:val="0"/>
              </w:numPr>
              <w:rPr>
                <w:color w:val="808080" w:themeColor="background1" w:themeShade="80"/>
                <w:sz w:val="24"/>
                <w:szCs w:val="24"/>
              </w:rPr>
            </w:pPr>
            <w:r w:rsidRPr="00FD623B">
              <w:rPr>
                <w:color w:val="808080" w:themeColor="background1" w:themeShade="80"/>
                <w:sz w:val="24"/>
                <w:szCs w:val="24"/>
              </w:rPr>
              <w:t xml:space="preserve">No  </w:t>
            </w:r>
            <w:sdt>
              <w:sdtPr>
                <w:rPr>
                  <w:color w:val="808080" w:themeColor="background1" w:themeShade="80"/>
                  <w:sz w:val="24"/>
                  <w:szCs w:val="24"/>
                </w:rPr>
                <w:id w:val="-1378698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D623B">
                  <w:rPr>
                    <w:rFonts w:ascii="MS Gothic" w:eastAsia="MS Gothic" w:hAnsi="MS Gothic" w:hint="eastAsia"/>
                    <w:color w:val="808080" w:themeColor="background1" w:themeShade="80"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14:paraId="26AD5EFC" w14:textId="6DC63632" w:rsidR="0080526C" w:rsidRDefault="0080526C" w:rsidP="00DD5D52">
      <w:pPr>
        <w:pStyle w:val="ListBullet"/>
        <w:numPr>
          <w:ilvl w:val="0"/>
          <w:numId w:val="0"/>
        </w:numPr>
      </w:pPr>
    </w:p>
    <w:sectPr w:rsidR="0080526C" w:rsidSect="00F42BD6">
      <w:pgSz w:w="11907" w:h="16839"/>
      <w:pgMar w:top="1440" w:right="1440" w:bottom="1440" w:left="1440" w:header="720" w:footer="720" w:gutter="0"/>
      <w:cols w:space="720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F7E68F" w14:textId="77777777" w:rsidR="00EE11D5" w:rsidRDefault="00EE11D5">
      <w:r>
        <w:separator/>
      </w:r>
    </w:p>
    <w:p w14:paraId="6A54DBC8" w14:textId="77777777" w:rsidR="00EE11D5" w:rsidRDefault="00EE11D5"/>
  </w:endnote>
  <w:endnote w:type="continuationSeparator" w:id="0">
    <w:p w14:paraId="5DFDA1BA" w14:textId="77777777" w:rsidR="00EE11D5" w:rsidRDefault="00EE11D5">
      <w:r>
        <w:continuationSeparator/>
      </w:r>
    </w:p>
    <w:p w14:paraId="663248C4" w14:textId="77777777" w:rsidR="00EE11D5" w:rsidRDefault="00EE11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9D007D" w14:textId="77777777" w:rsidR="00EE11D5" w:rsidRDefault="00EE11D5">
      <w:r>
        <w:separator/>
      </w:r>
    </w:p>
    <w:p w14:paraId="6228A01D" w14:textId="77777777" w:rsidR="00EE11D5" w:rsidRDefault="00EE11D5"/>
  </w:footnote>
  <w:footnote w:type="continuationSeparator" w:id="0">
    <w:p w14:paraId="6E83F644" w14:textId="77777777" w:rsidR="00EE11D5" w:rsidRDefault="00EE11D5">
      <w:r>
        <w:continuationSeparator/>
      </w:r>
    </w:p>
    <w:p w14:paraId="578B9340" w14:textId="77777777" w:rsidR="00EE11D5" w:rsidRDefault="00EE11D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4808AB" w14:textId="34B64724" w:rsidR="00BD2D7A" w:rsidRPr="001278B7" w:rsidRDefault="00BD2D7A" w:rsidP="001278B7">
    <w:pPr>
      <w:divId w:val="1975216779"/>
      <w:rPr>
        <w:rFonts w:ascii="Times New Roman" w:eastAsia="Times New Roman" w:hAnsi="Times New Roman" w:cs="Times New Roman"/>
        <w:color w:val="auto"/>
        <w:sz w:val="24"/>
        <w:szCs w:val="24"/>
        <w:lang w:eastAsia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930A8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16BC94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68970E2"/>
    <w:multiLevelType w:val="hybridMultilevel"/>
    <w:tmpl w:val="93BE44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906CDF"/>
    <w:multiLevelType w:val="hybridMultilevel"/>
    <w:tmpl w:val="F524E5C6"/>
    <w:lvl w:ilvl="0" w:tplc="08090001">
      <w:start w:val="1"/>
      <w:numFmt w:val="bullet"/>
      <w:pStyle w:val="List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5060A9"/>
    <w:multiLevelType w:val="hybridMultilevel"/>
    <w:tmpl w:val="1C1E06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263C8A"/>
    <w:multiLevelType w:val="hybridMultilevel"/>
    <w:tmpl w:val="69D21F3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D0239D7"/>
    <w:multiLevelType w:val="hybridMultilevel"/>
    <w:tmpl w:val="ABAC5B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5FE49CA"/>
    <w:multiLevelType w:val="hybridMultilevel"/>
    <w:tmpl w:val="ECD09ABE"/>
    <w:lvl w:ilvl="0" w:tplc="1168347E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602067DF"/>
    <w:multiLevelType w:val="hybridMultilevel"/>
    <w:tmpl w:val="57081ED8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8AB4355"/>
    <w:multiLevelType w:val="hybridMultilevel"/>
    <w:tmpl w:val="0B203272"/>
    <w:lvl w:ilvl="0" w:tplc="CE0E85FE">
      <w:start w:val="1"/>
      <w:numFmt w:val="decimal"/>
      <w:pStyle w:val="ListNumber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083E12"/>
    <w:multiLevelType w:val="hybridMultilevel"/>
    <w:tmpl w:val="EED067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587FC4"/>
    <w:multiLevelType w:val="hybridMultilevel"/>
    <w:tmpl w:val="D92E36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0736A3"/>
    <w:multiLevelType w:val="hybridMultilevel"/>
    <w:tmpl w:val="D654D5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EA3685"/>
    <w:multiLevelType w:val="hybridMultilevel"/>
    <w:tmpl w:val="791CB4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9"/>
  </w:num>
  <w:num w:numId="5">
    <w:abstractNumId w:val="6"/>
  </w:num>
  <w:num w:numId="6">
    <w:abstractNumId w:val="8"/>
  </w:num>
  <w:num w:numId="7">
    <w:abstractNumId w:val="5"/>
  </w:num>
  <w:num w:numId="8">
    <w:abstractNumId w:val="10"/>
  </w:num>
  <w:num w:numId="9">
    <w:abstractNumId w:val="4"/>
  </w:num>
  <w:num w:numId="10">
    <w:abstractNumId w:val="11"/>
  </w:num>
  <w:num w:numId="11">
    <w:abstractNumId w:val="7"/>
  </w:num>
  <w:num w:numId="12">
    <w:abstractNumId w:val="13"/>
  </w:num>
  <w:num w:numId="13">
    <w:abstractNumId w:val="12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Yr7VzBCE5cw84eyPRzgdRrDnu7U=" w:salt="AMw9vVnCL9azLJ7DMn2NuQ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60F"/>
    <w:rsid w:val="00000862"/>
    <w:rsid w:val="00001370"/>
    <w:rsid w:val="0000736D"/>
    <w:rsid w:val="00010B42"/>
    <w:rsid w:val="00015BF4"/>
    <w:rsid w:val="00015CB4"/>
    <w:rsid w:val="0001692E"/>
    <w:rsid w:val="0001796F"/>
    <w:rsid w:val="00021025"/>
    <w:rsid w:val="0002413A"/>
    <w:rsid w:val="000255AA"/>
    <w:rsid w:val="00026A60"/>
    <w:rsid w:val="0003305E"/>
    <w:rsid w:val="000403AE"/>
    <w:rsid w:val="00041FA2"/>
    <w:rsid w:val="00054A4A"/>
    <w:rsid w:val="00060F0A"/>
    <w:rsid w:val="000644E0"/>
    <w:rsid w:val="00070C44"/>
    <w:rsid w:val="00071398"/>
    <w:rsid w:val="00073A60"/>
    <w:rsid w:val="000760C7"/>
    <w:rsid w:val="00086087"/>
    <w:rsid w:val="00086E80"/>
    <w:rsid w:val="00096CB0"/>
    <w:rsid w:val="000A058F"/>
    <w:rsid w:val="000B19E6"/>
    <w:rsid w:val="000B27BD"/>
    <w:rsid w:val="000D06FC"/>
    <w:rsid w:val="000D12E7"/>
    <w:rsid w:val="000D6A37"/>
    <w:rsid w:val="000D7802"/>
    <w:rsid w:val="000F4D7D"/>
    <w:rsid w:val="000F4F70"/>
    <w:rsid w:val="000F6492"/>
    <w:rsid w:val="000F6E64"/>
    <w:rsid w:val="0010704A"/>
    <w:rsid w:val="00107662"/>
    <w:rsid w:val="001122AC"/>
    <w:rsid w:val="00121CCE"/>
    <w:rsid w:val="00124749"/>
    <w:rsid w:val="001278B7"/>
    <w:rsid w:val="00131EF9"/>
    <w:rsid w:val="00140BD6"/>
    <w:rsid w:val="0015499C"/>
    <w:rsid w:val="00163F44"/>
    <w:rsid w:val="0016548B"/>
    <w:rsid w:val="00165D61"/>
    <w:rsid w:val="00177FE5"/>
    <w:rsid w:val="001822C8"/>
    <w:rsid w:val="001849FC"/>
    <w:rsid w:val="001A251A"/>
    <w:rsid w:val="001B1747"/>
    <w:rsid w:val="001B34EF"/>
    <w:rsid w:val="001B3E6C"/>
    <w:rsid w:val="001B6C35"/>
    <w:rsid w:val="001C060E"/>
    <w:rsid w:val="001C1239"/>
    <w:rsid w:val="001C221D"/>
    <w:rsid w:val="001C35BF"/>
    <w:rsid w:val="001D1DB1"/>
    <w:rsid w:val="001E0054"/>
    <w:rsid w:val="001E1943"/>
    <w:rsid w:val="001E2B40"/>
    <w:rsid w:val="001F0878"/>
    <w:rsid w:val="001F28B4"/>
    <w:rsid w:val="001F452C"/>
    <w:rsid w:val="001F457D"/>
    <w:rsid w:val="00201D30"/>
    <w:rsid w:val="00203999"/>
    <w:rsid w:val="0020447F"/>
    <w:rsid w:val="002061BE"/>
    <w:rsid w:val="00215E3D"/>
    <w:rsid w:val="00220168"/>
    <w:rsid w:val="00223230"/>
    <w:rsid w:val="00240709"/>
    <w:rsid w:val="002442F8"/>
    <w:rsid w:val="00250EF2"/>
    <w:rsid w:val="0025213F"/>
    <w:rsid w:val="00261768"/>
    <w:rsid w:val="00264DE7"/>
    <w:rsid w:val="002708E0"/>
    <w:rsid w:val="00272CD6"/>
    <w:rsid w:val="002806F6"/>
    <w:rsid w:val="00283723"/>
    <w:rsid w:val="00285763"/>
    <w:rsid w:val="00286C83"/>
    <w:rsid w:val="0029623F"/>
    <w:rsid w:val="00297F93"/>
    <w:rsid w:val="002B0E8B"/>
    <w:rsid w:val="002B1B8A"/>
    <w:rsid w:val="002B3CFF"/>
    <w:rsid w:val="002C24FF"/>
    <w:rsid w:val="002C50EE"/>
    <w:rsid w:val="002D34AF"/>
    <w:rsid w:val="002E0533"/>
    <w:rsid w:val="002E0F55"/>
    <w:rsid w:val="002E1124"/>
    <w:rsid w:val="002E1CA8"/>
    <w:rsid w:val="002F3211"/>
    <w:rsid w:val="002F6064"/>
    <w:rsid w:val="002F7996"/>
    <w:rsid w:val="00306BCF"/>
    <w:rsid w:val="00306C83"/>
    <w:rsid w:val="0031411B"/>
    <w:rsid w:val="00316E2B"/>
    <w:rsid w:val="0032102B"/>
    <w:rsid w:val="0033382A"/>
    <w:rsid w:val="0033784F"/>
    <w:rsid w:val="00337D47"/>
    <w:rsid w:val="0034575D"/>
    <w:rsid w:val="003473A8"/>
    <w:rsid w:val="0035424C"/>
    <w:rsid w:val="00357DE5"/>
    <w:rsid w:val="00361ACB"/>
    <w:rsid w:val="003641AC"/>
    <w:rsid w:val="00374371"/>
    <w:rsid w:val="003757A3"/>
    <w:rsid w:val="00376ACA"/>
    <w:rsid w:val="003801F9"/>
    <w:rsid w:val="003809FD"/>
    <w:rsid w:val="00381F85"/>
    <w:rsid w:val="00391836"/>
    <w:rsid w:val="003A02EB"/>
    <w:rsid w:val="003A0C7E"/>
    <w:rsid w:val="003A0D27"/>
    <w:rsid w:val="003A292E"/>
    <w:rsid w:val="003A530B"/>
    <w:rsid w:val="003A7705"/>
    <w:rsid w:val="003A7E38"/>
    <w:rsid w:val="003B033A"/>
    <w:rsid w:val="003B4F6D"/>
    <w:rsid w:val="003D46FD"/>
    <w:rsid w:val="003E0355"/>
    <w:rsid w:val="003E6BA2"/>
    <w:rsid w:val="003F24F7"/>
    <w:rsid w:val="003F38DE"/>
    <w:rsid w:val="003F78F7"/>
    <w:rsid w:val="00400555"/>
    <w:rsid w:val="00401508"/>
    <w:rsid w:val="0040168C"/>
    <w:rsid w:val="00402552"/>
    <w:rsid w:val="0040389E"/>
    <w:rsid w:val="00405351"/>
    <w:rsid w:val="00421580"/>
    <w:rsid w:val="00421B67"/>
    <w:rsid w:val="004251F0"/>
    <w:rsid w:val="00427DBF"/>
    <w:rsid w:val="0043039C"/>
    <w:rsid w:val="0043159B"/>
    <w:rsid w:val="004367E0"/>
    <w:rsid w:val="00437241"/>
    <w:rsid w:val="00437A26"/>
    <w:rsid w:val="004430BB"/>
    <w:rsid w:val="00443C5C"/>
    <w:rsid w:val="004454EE"/>
    <w:rsid w:val="0045060D"/>
    <w:rsid w:val="00471C0F"/>
    <w:rsid w:val="0047541A"/>
    <w:rsid w:val="00477BF6"/>
    <w:rsid w:val="00484C85"/>
    <w:rsid w:val="004859BC"/>
    <w:rsid w:val="004908A8"/>
    <w:rsid w:val="00491250"/>
    <w:rsid w:val="00492644"/>
    <w:rsid w:val="00494E76"/>
    <w:rsid w:val="004B3290"/>
    <w:rsid w:val="004C07C5"/>
    <w:rsid w:val="004D55B7"/>
    <w:rsid w:val="004E01D9"/>
    <w:rsid w:val="004E07BD"/>
    <w:rsid w:val="004E4EBA"/>
    <w:rsid w:val="004F3E06"/>
    <w:rsid w:val="004F521D"/>
    <w:rsid w:val="004F63F1"/>
    <w:rsid w:val="004F7331"/>
    <w:rsid w:val="005079FB"/>
    <w:rsid w:val="0051660B"/>
    <w:rsid w:val="005269C6"/>
    <w:rsid w:val="0053551D"/>
    <w:rsid w:val="00543113"/>
    <w:rsid w:val="00543E60"/>
    <w:rsid w:val="0054749A"/>
    <w:rsid w:val="00550B56"/>
    <w:rsid w:val="0055457D"/>
    <w:rsid w:val="005545A8"/>
    <w:rsid w:val="00554BF4"/>
    <w:rsid w:val="0055772C"/>
    <w:rsid w:val="005601B6"/>
    <w:rsid w:val="00562094"/>
    <w:rsid w:val="00565FFF"/>
    <w:rsid w:val="00570E9A"/>
    <w:rsid w:val="00575FB2"/>
    <w:rsid w:val="00577037"/>
    <w:rsid w:val="0058194E"/>
    <w:rsid w:val="00581DD1"/>
    <w:rsid w:val="00593872"/>
    <w:rsid w:val="00594BC1"/>
    <w:rsid w:val="00597FEF"/>
    <w:rsid w:val="005A2066"/>
    <w:rsid w:val="005A2687"/>
    <w:rsid w:val="005A338D"/>
    <w:rsid w:val="005C325E"/>
    <w:rsid w:val="005C3F67"/>
    <w:rsid w:val="005C4829"/>
    <w:rsid w:val="005F0B76"/>
    <w:rsid w:val="005F260B"/>
    <w:rsid w:val="005F34C4"/>
    <w:rsid w:val="005F504F"/>
    <w:rsid w:val="005F509A"/>
    <w:rsid w:val="005F6CBA"/>
    <w:rsid w:val="0060190B"/>
    <w:rsid w:val="00603BBE"/>
    <w:rsid w:val="00605C47"/>
    <w:rsid w:val="0061042A"/>
    <w:rsid w:val="00622ACD"/>
    <w:rsid w:val="00630095"/>
    <w:rsid w:val="00630B97"/>
    <w:rsid w:val="00641174"/>
    <w:rsid w:val="0065020F"/>
    <w:rsid w:val="00652088"/>
    <w:rsid w:val="0065298B"/>
    <w:rsid w:val="00654F64"/>
    <w:rsid w:val="00660800"/>
    <w:rsid w:val="00660D58"/>
    <w:rsid w:val="0066499B"/>
    <w:rsid w:val="006671A1"/>
    <w:rsid w:val="0067340F"/>
    <w:rsid w:val="00677148"/>
    <w:rsid w:val="006802FF"/>
    <w:rsid w:val="006843D5"/>
    <w:rsid w:val="00687921"/>
    <w:rsid w:val="00696FE6"/>
    <w:rsid w:val="006A1280"/>
    <w:rsid w:val="006A19C0"/>
    <w:rsid w:val="006A3314"/>
    <w:rsid w:val="006B104C"/>
    <w:rsid w:val="006B429E"/>
    <w:rsid w:val="006B63EF"/>
    <w:rsid w:val="006C0C7A"/>
    <w:rsid w:val="006C17CA"/>
    <w:rsid w:val="006C3C16"/>
    <w:rsid w:val="006D0741"/>
    <w:rsid w:val="006E7BA2"/>
    <w:rsid w:val="006F03ED"/>
    <w:rsid w:val="006F194C"/>
    <w:rsid w:val="006F364A"/>
    <w:rsid w:val="00703639"/>
    <w:rsid w:val="007056F0"/>
    <w:rsid w:val="00711CCB"/>
    <w:rsid w:val="00716E40"/>
    <w:rsid w:val="00717829"/>
    <w:rsid w:val="00717CD1"/>
    <w:rsid w:val="00730968"/>
    <w:rsid w:val="00732F53"/>
    <w:rsid w:val="00733775"/>
    <w:rsid w:val="00734C10"/>
    <w:rsid w:val="00737813"/>
    <w:rsid w:val="007505B6"/>
    <w:rsid w:val="00750D70"/>
    <w:rsid w:val="007525B3"/>
    <w:rsid w:val="0075501A"/>
    <w:rsid w:val="0076053C"/>
    <w:rsid w:val="00761270"/>
    <w:rsid w:val="00764D4B"/>
    <w:rsid w:val="00781191"/>
    <w:rsid w:val="00781F82"/>
    <w:rsid w:val="00782377"/>
    <w:rsid w:val="007843EA"/>
    <w:rsid w:val="007941C4"/>
    <w:rsid w:val="007A125C"/>
    <w:rsid w:val="007A321C"/>
    <w:rsid w:val="007A4993"/>
    <w:rsid w:val="007A565C"/>
    <w:rsid w:val="007B2222"/>
    <w:rsid w:val="007B2808"/>
    <w:rsid w:val="007C3EB1"/>
    <w:rsid w:val="007C48F7"/>
    <w:rsid w:val="007D0E44"/>
    <w:rsid w:val="007D143B"/>
    <w:rsid w:val="007F360F"/>
    <w:rsid w:val="0080526C"/>
    <w:rsid w:val="008124EB"/>
    <w:rsid w:val="00840298"/>
    <w:rsid w:val="008419BF"/>
    <w:rsid w:val="00842E27"/>
    <w:rsid w:val="0085115C"/>
    <w:rsid w:val="00856457"/>
    <w:rsid w:val="00856913"/>
    <w:rsid w:val="008601CD"/>
    <w:rsid w:val="00866A25"/>
    <w:rsid w:val="00881FE2"/>
    <w:rsid w:val="0088696B"/>
    <w:rsid w:val="008911DB"/>
    <w:rsid w:val="00894F6B"/>
    <w:rsid w:val="00897B25"/>
    <w:rsid w:val="008A5ACC"/>
    <w:rsid w:val="008C0313"/>
    <w:rsid w:val="008C5AE6"/>
    <w:rsid w:val="008C6D6C"/>
    <w:rsid w:val="008C78CE"/>
    <w:rsid w:val="008D6D4E"/>
    <w:rsid w:val="008D7535"/>
    <w:rsid w:val="008E273D"/>
    <w:rsid w:val="008E4B88"/>
    <w:rsid w:val="008E5693"/>
    <w:rsid w:val="008E73EF"/>
    <w:rsid w:val="009027E8"/>
    <w:rsid w:val="009034C6"/>
    <w:rsid w:val="00906B59"/>
    <w:rsid w:val="00916278"/>
    <w:rsid w:val="009227E6"/>
    <w:rsid w:val="00926659"/>
    <w:rsid w:val="009309C9"/>
    <w:rsid w:val="0093588D"/>
    <w:rsid w:val="00937A49"/>
    <w:rsid w:val="00946736"/>
    <w:rsid w:val="00946F38"/>
    <w:rsid w:val="00947392"/>
    <w:rsid w:val="00952080"/>
    <w:rsid w:val="009527A3"/>
    <w:rsid w:val="00957604"/>
    <w:rsid w:val="00971094"/>
    <w:rsid w:val="0098185B"/>
    <w:rsid w:val="0098615C"/>
    <w:rsid w:val="00990AEF"/>
    <w:rsid w:val="00991DFA"/>
    <w:rsid w:val="00996F03"/>
    <w:rsid w:val="009A22E3"/>
    <w:rsid w:val="009A7821"/>
    <w:rsid w:val="009A7C24"/>
    <w:rsid w:val="009B2948"/>
    <w:rsid w:val="009C5F75"/>
    <w:rsid w:val="009D186E"/>
    <w:rsid w:val="009D39B6"/>
    <w:rsid w:val="009E6B2E"/>
    <w:rsid w:val="009F713A"/>
    <w:rsid w:val="00A02E87"/>
    <w:rsid w:val="00A066C9"/>
    <w:rsid w:val="00A12BEA"/>
    <w:rsid w:val="00A13DA8"/>
    <w:rsid w:val="00A15754"/>
    <w:rsid w:val="00A237B5"/>
    <w:rsid w:val="00A24885"/>
    <w:rsid w:val="00A311D6"/>
    <w:rsid w:val="00A357B2"/>
    <w:rsid w:val="00A414C8"/>
    <w:rsid w:val="00A432D5"/>
    <w:rsid w:val="00A4369C"/>
    <w:rsid w:val="00A45734"/>
    <w:rsid w:val="00A461E5"/>
    <w:rsid w:val="00A466F3"/>
    <w:rsid w:val="00A469FF"/>
    <w:rsid w:val="00A47C3B"/>
    <w:rsid w:val="00A56A21"/>
    <w:rsid w:val="00A66369"/>
    <w:rsid w:val="00A672EC"/>
    <w:rsid w:val="00A67DBF"/>
    <w:rsid w:val="00A72CBD"/>
    <w:rsid w:val="00A773FB"/>
    <w:rsid w:val="00A778AB"/>
    <w:rsid w:val="00A82736"/>
    <w:rsid w:val="00A8505A"/>
    <w:rsid w:val="00A968F8"/>
    <w:rsid w:val="00A9748A"/>
    <w:rsid w:val="00A97C39"/>
    <w:rsid w:val="00AA0555"/>
    <w:rsid w:val="00AA182C"/>
    <w:rsid w:val="00AA4AD8"/>
    <w:rsid w:val="00AA74F8"/>
    <w:rsid w:val="00AB012F"/>
    <w:rsid w:val="00AB0A88"/>
    <w:rsid w:val="00AB281D"/>
    <w:rsid w:val="00AB7816"/>
    <w:rsid w:val="00AD0844"/>
    <w:rsid w:val="00AE37F7"/>
    <w:rsid w:val="00AE6AA6"/>
    <w:rsid w:val="00AE73B8"/>
    <w:rsid w:val="00AF2AC4"/>
    <w:rsid w:val="00AF541A"/>
    <w:rsid w:val="00AF6425"/>
    <w:rsid w:val="00AF6F26"/>
    <w:rsid w:val="00B00A81"/>
    <w:rsid w:val="00B05D96"/>
    <w:rsid w:val="00B127CF"/>
    <w:rsid w:val="00B1404A"/>
    <w:rsid w:val="00B176DF"/>
    <w:rsid w:val="00B21003"/>
    <w:rsid w:val="00B21F2C"/>
    <w:rsid w:val="00B40059"/>
    <w:rsid w:val="00B4041B"/>
    <w:rsid w:val="00B50AB0"/>
    <w:rsid w:val="00B53187"/>
    <w:rsid w:val="00B554CC"/>
    <w:rsid w:val="00B56E25"/>
    <w:rsid w:val="00B6470E"/>
    <w:rsid w:val="00B6711B"/>
    <w:rsid w:val="00B72988"/>
    <w:rsid w:val="00B830DD"/>
    <w:rsid w:val="00B86EF9"/>
    <w:rsid w:val="00B90F5A"/>
    <w:rsid w:val="00B9544F"/>
    <w:rsid w:val="00BA2A69"/>
    <w:rsid w:val="00BB7613"/>
    <w:rsid w:val="00BC09FD"/>
    <w:rsid w:val="00BD0B8F"/>
    <w:rsid w:val="00BD1395"/>
    <w:rsid w:val="00BD24A4"/>
    <w:rsid w:val="00BD2D7A"/>
    <w:rsid w:val="00BE0858"/>
    <w:rsid w:val="00BE140D"/>
    <w:rsid w:val="00BF17E5"/>
    <w:rsid w:val="00BF717D"/>
    <w:rsid w:val="00C003EA"/>
    <w:rsid w:val="00C007CF"/>
    <w:rsid w:val="00C25B97"/>
    <w:rsid w:val="00C275D1"/>
    <w:rsid w:val="00C30CF0"/>
    <w:rsid w:val="00C3194C"/>
    <w:rsid w:val="00C32B3A"/>
    <w:rsid w:val="00C37CA2"/>
    <w:rsid w:val="00C438D8"/>
    <w:rsid w:val="00C44883"/>
    <w:rsid w:val="00C46E85"/>
    <w:rsid w:val="00C53350"/>
    <w:rsid w:val="00C54683"/>
    <w:rsid w:val="00C57BFC"/>
    <w:rsid w:val="00C62896"/>
    <w:rsid w:val="00C665FD"/>
    <w:rsid w:val="00C67A03"/>
    <w:rsid w:val="00C72DB5"/>
    <w:rsid w:val="00C81021"/>
    <w:rsid w:val="00C84EEF"/>
    <w:rsid w:val="00C935B1"/>
    <w:rsid w:val="00CA111B"/>
    <w:rsid w:val="00CA6C71"/>
    <w:rsid w:val="00CA718B"/>
    <w:rsid w:val="00CA7C12"/>
    <w:rsid w:val="00CB28AF"/>
    <w:rsid w:val="00CB78F6"/>
    <w:rsid w:val="00CD2D27"/>
    <w:rsid w:val="00CD4B43"/>
    <w:rsid w:val="00CD6BE3"/>
    <w:rsid w:val="00CF0B1C"/>
    <w:rsid w:val="00CF294D"/>
    <w:rsid w:val="00D01498"/>
    <w:rsid w:val="00D01EB0"/>
    <w:rsid w:val="00D11D50"/>
    <w:rsid w:val="00D12E6B"/>
    <w:rsid w:val="00D138DE"/>
    <w:rsid w:val="00D16B5A"/>
    <w:rsid w:val="00D17C6C"/>
    <w:rsid w:val="00D30404"/>
    <w:rsid w:val="00D33AB1"/>
    <w:rsid w:val="00D475E6"/>
    <w:rsid w:val="00D55727"/>
    <w:rsid w:val="00D55E63"/>
    <w:rsid w:val="00D7560A"/>
    <w:rsid w:val="00D764A6"/>
    <w:rsid w:val="00D77B67"/>
    <w:rsid w:val="00D77E1C"/>
    <w:rsid w:val="00D80F0F"/>
    <w:rsid w:val="00D81F25"/>
    <w:rsid w:val="00D83C44"/>
    <w:rsid w:val="00D83E41"/>
    <w:rsid w:val="00D87B27"/>
    <w:rsid w:val="00D9027D"/>
    <w:rsid w:val="00D94351"/>
    <w:rsid w:val="00DB235D"/>
    <w:rsid w:val="00DC6918"/>
    <w:rsid w:val="00DD5CCA"/>
    <w:rsid w:val="00DD5D52"/>
    <w:rsid w:val="00DE37C3"/>
    <w:rsid w:val="00DE661E"/>
    <w:rsid w:val="00DE6848"/>
    <w:rsid w:val="00DE68D7"/>
    <w:rsid w:val="00DF22B8"/>
    <w:rsid w:val="00E009B3"/>
    <w:rsid w:val="00E01559"/>
    <w:rsid w:val="00E0298C"/>
    <w:rsid w:val="00E03844"/>
    <w:rsid w:val="00E0510D"/>
    <w:rsid w:val="00E05DBF"/>
    <w:rsid w:val="00E06B40"/>
    <w:rsid w:val="00E07F43"/>
    <w:rsid w:val="00E101CE"/>
    <w:rsid w:val="00E10434"/>
    <w:rsid w:val="00E10C88"/>
    <w:rsid w:val="00E12E32"/>
    <w:rsid w:val="00E15C39"/>
    <w:rsid w:val="00E17B33"/>
    <w:rsid w:val="00E26396"/>
    <w:rsid w:val="00E32246"/>
    <w:rsid w:val="00E41824"/>
    <w:rsid w:val="00E44936"/>
    <w:rsid w:val="00E57BB9"/>
    <w:rsid w:val="00E62B60"/>
    <w:rsid w:val="00E64CEB"/>
    <w:rsid w:val="00E71519"/>
    <w:rsid w:val="00E73DB2"/>
    <w:rsid w:val="00E73F18"/>
    <w:rsid w:val="00E74EBA"/>
    <w:rsid w:val="00E758E1"/>
    <w:rsid w:val="00E77DC6"/>
    <w:rsid w:val="00E821C9"/>
    <w:rsid w:val="00E825E8"/>
    <w:rsid w:val="00E93211"/>
    <w:rsid w:val="00E94B86"/>
    <w:rsid w:val="00E95CD0"/>
    <w:rsid w:val="00EC0E6B"/>
    <w:rsid w:val="00EC57BE"/>
    <w:rsid w:val="00EC582C"/>
    <w:rsid w:val="00EC5B5A"/>
    <w:rsid w:val="00EC6890"/>
    <w:rsid w:val="00ED101F"/>
    <w:rsid w:val="00ED103B"/>
    <w:rsid w:val="00ED73FA"/>
    <w:rsid w:val="00ED7FA3"/>
    <w:rsid w:val="00EE11D5"/>
    <w:rsid w:val="00EF44A7"/>
    <w:rsid w:val="00F02D15"/>
    <w:rsid w:val="00F057E3"/>
    <w:rsid w:val="00F079C1"/>
    <w:rsid w:val="00F11C47"/>
    <w:rsid w:val="00F13F18"/>
    <w:rsid w:val="00F166AA"/>
    <w:rsid w:val="00F21015"/>
    <w:rsid w:val="00F2191F"/>
    <w:rsid w:val="00F2786A"/>
    <w:rsid w:val="00F32632"/>
    <w:rsid w:val="00F37D95"/>
    <w:rsid w:val="00F40892"/>
    <w:rsid w:val="00F411FE"/>
    <w:rsid w:val="00F42620"/>
    <w:rsid w:val="00F429DB"/>
    <w:rsid w:val="00F42BD6"/>
    <w:rsid w:val="00F46142"/>
    <w:rsid w:val="00F4630B"/>
    <w:rsid w:val="00F51544"/>
    <w:rsid w:val="00F52701"/>
    <w:rsid w:val="00F657BA"/>
    <w:rsid w:val="00F71138"/>
    <w:rsid w:val="00F72C7A"/>
    <w:rsid w:val="00F812A6"/>
    <w:rsid w:val="00F82588"/>
    <w:rsid w:val="00F86B7A"/>
    <w:rsid w:val="00F95EBD"/>
    <w:rsid w:val="00FA2AF3"/>
    <w:rsid w:val="00FA73DF"/>
    <w:rsid w:val="00FB363D"/>
    <w:rsid w:val="00FB50B7"/>
    <w:rsid w:val="00FC31F4"/>
    <w:rsid w:val="00FC484E"/>
    <w:rsid w:val="00FD3302"/>
    <w:rsid w:val="00FD58F7"/>
    <w:rsid w:val="00FD623B"/>
    <w:rsid w:val="00FD793D"/>
    <w:rsid w:val="00FE0E6C"/>
    <w:rsid w:val="00FE46E4"/>
    <w:rsid w:val="00FF0CA1"/>
    <w:rsid w:val="00FF3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1C3A9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595959" w:themeColor="text1" w:themeTint="A6"/>
        <w:sz w:val="30"/>
        <w:szCs w:val="30"/>
        <w:lang w:val="en-US" w:eastAsia="ja-JP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List Bullet" w:semiHidden="0" w:uiPriority="10" w:unhideWhenUsed="0" w:qFormat="1"/>
    <w:lsdException w:name="List Number" w:semiHidden="0" w:uiPriority="11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pBdr>
        <w:bottom w:val="single" w:sz="12" w:space="12" w:color="56152F" w:themeColor="accent4"/>
      </w:pBdr>
      <w:spacing w:before="460" w:after="480"/>
      <w:outlineLvl w:val="0"/>
    </w:pPr>
    <w:rPr>
      <w:rFonts w:asciiTheme="majorHAnsi" w:eastAsiaTheme="majorEastAsia" w:hAnsiTheme="majorHAnsi" w:cstheme="majorBidi"/>
      <w:color w:val="731C3F" w:themeColor="accent1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60"/>
      <w:outlineLvl w:val="1"/>
    </w:pPr>
    <w:rPr>
      <w:rFonts w:asciiTheme="majorHAnsi" w:eastAsiaTheme="majorEastAsia" w:hAnsiTheme="majorHAnsi" w:cstheme="majorBidi"/>
      <w:b/>
      <w:color w:val="7F7F7F" w:themeColor="text1" w:themeTint="80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60"/>
      <w:outlineLvl w:val="2"/>
    </w:pPr>
    <w:rPr>
      <w:rFonts w:asciiTheme="majorHAnsi" w:eastAsiaTheme="majorEastAsia" w:hAnsiTheme="majorHAnsi" w:cstheme="majorBidi"/>
      <w:sz w:val="40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60"/>
      <w:outlineLvl w:val="3"/>
    </w:pPr>
    <w:rPr>
      <w:rFonts w:asciiTheme="majorHAnsi" w:eastAsiaTheme="majorEastAsia" w:hAnsiTheme="majorHAnsi" w:cstheme="majorBidi"/>
      <w:i/>
      <w:iCs/>
      <w:sz w:val="4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60"/>
      <w:outlineLvl w:val="4"/>
    </w:pPr>
    <w:rPr>
      <w:rFonts w:asciiTheme="majorHAnsi" w:eastAsiaTheme="majorEastAsia" w:hAnsiTheme="majorHAnsi" w:cstheme="majorBidi"/>
      <w:color w:val="262626" w:themeColor="text1" w:themeTint="D9"/>
      <w:sz w:val="3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60"/>
      <w:outlineLvl w:val="5"/>
    </w:pPr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60"/>
      <w:outlineLvl w:val="6"/>
    </w:pPr>
    <w:rPr>
      <w:rFonts w:asciiTheme="majorHAnsi" w:eastAsiaTheme="majorEastAsia" w:hAnsiTheme="majorHAnsi" w:cstheme="majorBidi"/>
      <w:iCs/>
      <w:sz w:val="3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60"/>
      <w:outlineLvl w:val="7"/>
    </w:pPr>
    <w:rPr>
      <w:rFonts w:asciiTheme="majorHAnsi" w:eastAsiaTheme="majorEastAsia" w:hAnsiTheme="majorHAnsi" w:cstheme="majorBidi"/>
      <w:i/>
      <w:sz w:val="34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60"/>
      <w:outlineLvl w:val="8"/>
    </w:pPr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"/>
    <w:qFormat/>
    <w:pPr>
      <w:numPr>
        <w:numId w:val="3"/>
      </w:numPr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731C3F" w:themeColor="accent1"/>
      <w:sz w:val="40"/>
      <w:szCs w:val="32"/>
    </w:rPr>
  </w:style>
  <w:style w:type="paragraph" w:styleId="ListNumber">
    <w:name w:val="List Number"/>
    <w:basedOn w:val="Normal"/>
    <w:uiPriority w:val="9"/>
    <w:qFormat/>
    <w:pPr>
      <w:numPr>
        <w:numId w:val="4"/>
      </w:numPr>
    </w:pPr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Title">
    <w:name w:val="Title"/>
    <w:basedOn w:val="Normal"/>
    <w:link w:val="TitleChar"/>
    <w:uiPriority w:val="10"/>
    <w:semiHidden/>
    <w:unhideWhenUsed/>
    <w:qFormat/>
    <w:pPr>
      <w:spacing w:after="60" w:line="240" w:lineRule="auto"/>
      <w:contextualSpacing/>
    </w:pPr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520"/>
      <w:contextualSpacing/>
    </w:pPr>
    <w:rPr>
      <w:rFonts w:eastAsiaTheme="minorEastAsia"/>
      <w:caps/>
      <w:sz w:val="40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aps/>
      <w:sz w:val="40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/>
      <w:smallCaps w:val="0"/>
      <w:color w:val="262626" w:themeColor="text1" w:themeTint="D9"/>
      <w:spacing w:val="0"/>
    </w:rPr>
  </w:style>
  <w:style w:type="character" w:styleId="BookTitle">
    <w:name w:val="Book Title"/>
    <w:basedOn w:val="DefaultParagraphFont"/>
    <w:uiPriority w:val="33"/>
    <w:semiHidden/>
    <w:unhideWhenUsed/>
    <w:rPr>
      <w:b w:val="0"/>
      <w:bCs/>
      <w:i w:val="0"/>
      <w:iCs/>
      <w:spacing w:val="0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color w:val="7F7F7F" w:themeColor="text1" w:themeTint="8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sz w:val="40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sz w:val="4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62626" w:themeColor="text1" w:themeTint="D9"/>
      <w:sz w:val="34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sz w:val="34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sz w:val="34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semiHidden/>
    <w:unhideWhenUsed/>
    <w:qFormat/>
    <w:rPr>
      <w:b/>
      <w:iCs/>
      <w:color w:val="262626" w:themeColor="text1" w:themeTint="D9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262626" w:themeColor="text1" w:themeTint="D9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/>
    </w:pPr>
    <w:rPr>
      <w:i/>
      <w:iCs/>
      <w:sz w:val="36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36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/>
    </w:pPr>
    <w:rPr>
      <w:b/>
      <w:i/>
      <w:iCs/>
      <w:sz w:val="3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36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262626" w:themeColor="text1" w:themeTint="D9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24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character" w:styleId="Hyperlink">
    <w:name w:val="Hyperlink"/>
    <w:basedOn w:val="DefaultParagraphFont"/>
    <w:uiPriority w:val="99"/>
    <w:unhideWhenUsed/>
    <w:rPr>
      <w:color w:val="731C3F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311D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311D6"/>
    <w:rPr>
      <w:sz w:val="20"/>
      <w:szCs w:val="20"/>
      <w:lang w:val="en-GB"/>
    </w:rPr>
  </w:style>
  <w:style w:type="character" w:styleId="EndnoteReference">
    <w:name w:val="endnote reference"/>
    <w:basedOn w:val="DefaultParagraphFont"/>
    <w:uiPriority w:val="99"/>
    <w:semiHidden/>
    <w:unhideWhenUsed/>
    <w:rsid w:val="00A311D6"/>
    <w:rPr>
      <w:vertAlign w:val="superscript"/>
    </w:rPr>
  </w:style>
  <w:style w:type="paragraph" w:styleId="ListParagraph">
    <w:name w:val="List Paragraph"/>
    <w:basedOn w:val="Normal"/>
    <w:uiPriority w:val="34"/>
    <w:unhideWhenUsed/>
    <w:qFormat/>
    <w:rsid w:val="00250EF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39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999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39"/>
    <w:rsid w:val="00E932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4">
    <w:name w:val="Light Shading Accent 4"/>
    <w:basedOn w:val="TableNormal"/>
    <w:uiPriority w:val="60"/>
    <w:rsid w:val="00FD623B"/>
    <w:pPr>
      <w:spacing w:after="0" w:line="240" w:lineRule="auto"/>
    </w:pPr>
    <w:rPr>
      <w:color w:val="400F23" w:themeColor="accent4" w:themeShade="BF"/>
    </w:rPr>
    <w:tblPr>
      <w:tblStyleRowBandSize w:val="1"/>
      <w:tblStyleColBandSize w:val="1"/>
      <w:tblBorders>
        <w:top w:val="single" w:sz="8" w:space="0" w:color="56152F" w:themeColor="accent4"/>
        <w:bottom w:val="single" w:sz="8" w:space="0" w:color="56152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152F" w:themeColor="accent4"/>
          <w:left w:val="nil"/>
          <w:bottom w:val="single" w:sz="8" w:space="0" w:color="56152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152F" w:themeColor="accent4"/>
          <w:left w:val="nil"/>
          <w:bottom w:val="single" w:sz="8" w:space="0" w:color="56152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AEC7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AEC7" w:themeFill="accent4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595959" w:themeColor="text1" w:themeTint="A6"/>
        <w:sz w:val="30"/>
        <w:szCs w:val="30"/>
        <w:lang w:val="en-US" w:eastAsia="ja-JP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List Bullet" w:semiHidden="0" w:uiPriority="10" w:unhideWhenUsed="0" w:qFormat="1"/>
    <w:lsdException w:name="List Number" w:semiHidden="0" w:uiPriority="11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pBdr>
        <w:bottom w:val="single" w:sz="12" w:space="12" w:color="56152F" w:themeColor="accent4"/>
      </w:pBdr>
      <w:spacing w:before="460" w:after="480"/>
      <w:outlineLvl w:val="0"/>
    </w:pPr>
    <w:rPr>
      <w:rFonts w:asciiTheme="majorHAnsi" w:eastAsiaTheme="majorEastAsia" w:hAnsiTheme="majorHAnsi" w:cstheme="majorBidi"/>
      <w:color w:val="731C3F" w:themeColor="accent1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60"/>
      <w:outlineLvl w:val="1"/>
    </w:pPr>
    <w:rPr>
      <w:rFonts w:asciiTheme="majorHAnsi" w:eastAsiaTheme="majorEastAsia" w:hAnsiTheme="majorHAnsi" w:cstheme="majorBidi"/>
      <w:b/>
      <w:color w:val="7F7F7F" w:themeColor="text1" w:themeTint="80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60"/>
      <w:outlineLvl w:val="2"/>
    </w:pPr>
    <w:rPr>
      <w:rFonts w:asciiTheme="majorHAnsi" w:eastAsiaTheme="majorEastAsia" w:hAnsiTheme="majorHAnsi" w:cstheme="majorBidi"/>
      <w:sz w:val="40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60"/>
      <w:outlineLvl w:val="3"/>
    </w:pPr>
    <w:rPr>
      <w:rFonts w:asciiTheme="majorHAnsi" w:eastAsiaTheme="majorEastAsia" w:hAnsiTheme="majorHAnsi" w:cstheme="majorBidi"/>
      <w:i/>
      <w:iCs/>
      <w:sz w:val="4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60"/>
      <w:outlineLvl w:val="4"/>
    </w:pPr>
    <w:rPr>
      <w:rFonts w:asciiTheme="majorHAnsi" w:eastAsiaTheme="majorEastAsia" w:hAnsiTheme="majorHAnsi" w:cstheme="majorBidi"/>
      <w:color w:val="262626" w:themeColor="text1" w:themeTint="D9"/>
      <w:sz w:val="3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60"/>
      <w:outlineLvl w:val="5"/>
    </w:pPr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60"/>
      <w:outlineLvl w:val="6"/>
    </w:pPr>
    <w:rPr>
      <w:rFonts w:asciiTheme="majorHAnsi" w:eastAsiaTheme="majorEastAsia" w:hAnsiTheme="majorHAnsi" w:cstheme="majorBidi"/>
      <w:iCs/>
      <w:sz w:val="3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60"/>
      <w:outlineLvl w:val="7"/>
    </w:pPr>
    <w:rPr>
      <w:rFonts w:asciiTheme="majorHAnsi" w:eastAsiaTheme="majorEastAsia" w:hAnsiTheme="majorHAnsi" w:cstheme="majorBidi"/>
      <w:i/>
      <w:sz w:val="34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60"/>
      <w:outlineLvl w:val="8"/>
    </w:pPr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"/>
    <w:qFormat/>
    <w:pPr>
      <w:numPr>
        <w:numId w:val="3"/>
      </w:numPr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731C3F" w:themeColor="accent1"/>
      <w:sz w:val="40"/>
      <w:szCs w:val="32"/>
    </w:rPr>
  </w:style>
  <w:style w:type="paragraph" w:styleId="ListNumber">
    <w:name w:val="List Number"/>
    <w:basedOn w:val="Normal"/>
    <w:uiPriority w:val="9"/>
    <w:qFormat/>
    <w:pPr>
      <w:numPr>
        <w:numId w:val="4"/>
      </w:numPr>
    </w:pPr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Title">
    <w:name w:val="Title"/>
    <w:basedOn w:val="Normal"/>
    <w:link w:val="TitleChar"/>
    <w:uiPriority w:val="10"/>
    <w:semiHidden/>
    <w:unhideWhenUsed/>
    <w:qFormat/>
    <w:pPr>
      <w:spacing w:after="60" w:line="240" w:lineRule="auto"/>
      <w:contextualSpacing/>
    </w:pPr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520"/>
      <w:contextualSpacing/>
    </w:pPr>
    <w:rPr>
      <w:rFonts w:eastAsiaTheme="minorEastAsia"/>
      <w:caps/>
      <w:sz w:val="40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aps/>
      <w:sz w:val="40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/>
      <w:smallCaps w:val="0"/>
      <w:color w:val="262626" w:themeColor="text1" w:themeTint="D9"/>
      <w:spacing w:val="0"/>
    </w:rPr>
  </w:style>
  <w:style w:type="character" w:styleId="BookTitle">
    <w:name w:val="Book Title"/>
    <w:basedOn w:val="DefaultParagraphFont"/>
    <w:uiPriority w:val="33"/>
    <w:semiHidden/>
    <w:unhideWhenUsed/>
    <w:rPr>
      <w:b w:val="0"/>
      <w:bCs/>
      <w:i w:val="0"/>
      <w:iCs/>
      <w:spacing w:val="0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color w:val="7F7F7F" w:themeColor="text1" w:themeTint="8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sz w:val="40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sz w:val="4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62626" w:themeColor="text1" w:themeTint="D9"/>
      <w:sz w:val="34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sz w:val="34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sz w:val="34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semiHidden/>
    <w:unhideWhenUsed/>
    <w:qFormat/>
    <w:rPr>
      <w:b/>
      <w:iCs/>
      <w:color w:val="262626" w:themeColor="text1" w:themeTint="D9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262626" w:themeColor="text1" w:themeTint="D9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/>
    </w:pPr>
    <w:rPr>
      <w:i/>
      <w:iCs/>
      <w:sz w:val="36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36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/>
    </w:pPr>
    <w:rPr>
      <w:b/>
      <w:i/>
      <w:iCs/>
      <w:sz w:val="3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36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262626" w:themeColor="text1" w:themeTint="D9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24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character" w:styleId="Hyperlink">
    <w:name w:val="Hyperlink"/>
    <w:basedOn w:val="DefaultParagraphFont"/>
    <w:uiPriority w:val="99"/>
    <w:unhideWhenUsed/>
    <w:rPr>
      <w:color w:val="731C3F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311D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311D6"/>
    <w:rPr>
      <w:sz w:val="20"/>
      <w:szCs w:val="20"/>
      <w:lang w:val="en-GB"/>
    </w:rPr>
  </w:style>
  <w:style w:type="character" w:styleId="EndnoteReference">
    <w:name w:val="endnote reference"/>
    <w:basedOn w:val="DefaultParagraphFont"/>
    <w:uiPriority w:val="99"/>
    <w:semiHidden/>
    <w:unhideWhenUsed/>
    <w:rsid w:val="00A311D6"/>
    <w:rPr>
      <w:vertAlign w:val="superscript"/>
    </w:rPr>
  </w:style>
  <w:style w:type="paragraph" w:styleId="ListParagraph">
    <w:name w:val="List Paragraph"/>
    <w:basedOn w:val="Normal"/>
    <w:uiPriority w:val="34"/>
    <w:unhideWhenUsed/>
    <w:qFormat/>
    <w:rsid w:val="00250EF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39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999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39"/>
    <w:rsid w:val="00E932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4">
    <w:name w:val="Light Shading Accent 4"/>
    <w:basedOn w:val="TableNormal"/>
    <w:uiPriority w:val="60"/>
    <w:rsid w:val="00FD623B"/>
    <w:pPr>
      <w:spacing w:after="0" w:line="240" w:lineRule="auto"/>
    </w:pPr>
    <w:rPr>
      <w:color w:val="400F23" w:themeColor="accent4" w:themeShade="BF"/>
    </w:rPr>
    <w:tblPr>
      <w:tblStyleRowBandSize w:val="1"/>
      <w:tblStyleColBandSize w:val="1"/>
      <w:tblBorders>
        <w:top w:val="single" w:sz="8" w:space="0" w:color="56152F" w:themeColor="accent4"/>
        <w:bottom w:val="single" w:sz="8" w:space="0" w:color="56152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152F" w:themeColor="accent4"/>
          <w:left w:val="nil"/>
          <w:bottom w:val="single" w:sz="8" w:space="0" w:color="56152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152F" w:themeColor="accent4"/>
          <w:left w:val="nil"/>
          <w:bottom w:val="single" w:sz="8" w:space="0" w:color="56152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AEC7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AEC7" w:themeFill="accent4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521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92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39BACA-F36A-4707-8C46-39BA08C982FA}"/>
      </w:docPartPr>
      <w:docPartBody>
        <w:p w:rsidR="00A32B60" w:rsidRDefault="00A32B60">
          <w:r w:rsidRPr="007E388E">
            <w:rPr>
              <w:rStyle w:val="PlaceholderText"/>
            </w:rPr>
            <w:t>Click here to enter text.</w:t>
          </w:r>
        </w:p>
      </w:docPartBody>
    </w:docPart>
    <w:docPart>
      <w:docPartPr>
        <w:name w:val="573F636946B34EE1B2F9587FE56A20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A8FAB9-65C8-42B9-B8FD-5CCB060BDC13}"/>
      </w:docPartPr>
      <w:docPartBody>
        <w:p w:rsidR="00DD7766" w:rsidRDefault="00A32B60" w:rsidP="00A32B60">
          <w:pPr>
            <w:pStyle w:val="573F636946B34EE1B2F9587FE56A2098"/>
          </w:pPr>
          <w:r w:rsidRPr="00F2786A">
            <w:rPr>
              <w:rStyle w:val="PlaceholderText"/>
              <w:sz w:val="20"/>
              <w:szCs w:val="20"/>
            </w:rPr>
            <w:t>Click here to enter a date.</w:t>
          </w:r>
        </w:p>
      </w:docPartBody>
    </w:docPart>
    <w:docPart>
      <w:docPartPr>
        <w:name w:val="CD53D92AD4B04AD88F47365AEA7578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454706-D621-40C2-9C50-300CA168DEEE}"/>
      </w:docPartPr>
      <w:docPartBody>
        <w:p w:rsidR="00DD7766" w:rsidRDefault="00A32B60" w:rsidP="00A32B60">
          <w:pPr>
            <w:pStyle w:val="CD53D92AD4B04AD88F47365AEA7578EC"/>
          </w:pPr>
          <w:r w:rsidRPr="00F2786A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C43C8C2A29B643EDA19E3C56527368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33A580-A74A-4B9B-A601-474A421F6488}"/>
      </w:docPartPr>
      <w:docPartBody>
        <w:p w:rsidR="00DD7766" w:rsidRDefault="00A32B60" w:rsidP="00A32B60">
          <w:pPr>
            <w:pStyle w:val="C43C8C2A29B643EDA19E3C565273681A"/>
          </w:pPr>
          <w:r w:rsidRPr="00E93211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89FD6EC940704C5991317B904A943B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E7EFB1-DFB4-4DB5-A7DA-FE0320D9BBF5}"/>
      </w:docPartPr>
      <w:docPartBody>
        <w:p w:rsidR="00DD7766" w:rsidRDefault="00A32B60" w:rsidP="00A32B60">
          <w:pPr>
            <w:pStyle w:val="89FD6EC940704C5991317B904A943B49"/>
          </w:pPr>
          <w:r w:rsidRPr="00E93211">
            <w:rPr>
              <w:rStyle w:val="PlaceholderText"/>
              <w:sz w:val="20"/>
              <w:szCs w:val="20"/>
            </w:rPr>
            <w:t>Click here to enter a date.</w:t>
          </w:r>
        </w:p>
      </w:docPartBody>
    </w:docPart>
    <w:docPart>
      <w:docPartPr>
        <w:name w:val="9C437A7D866947D5849A0F171A75D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DBF492-F649-4423-9CE8-AE72E763D572}"/>
      </w:docPartPr>
      <w:docPartBody>
        <w:p w:rsidR="00DD7766" w:rsidRDefault="00A32B60" w:rsidP="00A32B60">
          <w:pPr>
            <w:pStyle w:val="9C437A7D866947D5849A0F171A75D78C"/>
          </w:pPr>
          <w:r w:rsidRPr="00F2786A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27531FB6CADF4617939A1FA7A3D33D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F1D308-E75A-462D-B3B4-3CDCEA106F52}"/>
      </w:docPartPr>
      <w:docPartBody>
        <w:p w:rsidR="00DD7766" w:rsidRDefault="00A32B60" w:rsidP="00A32B60">
          <w:pPr>
            <w:pStyle w:val="27531FB6CADF4617939A1FA7A3D33DFF"/>
          </w:pPr>
          <w:r w:rsidRPr="007E388E">
            <w:rPr>
              <w:rStyle w:val="PlaceholderText"/>
            </w:rPr>
            <w:t>Click here to enter text.</w:t>
          </w:r>
        </w:p>
      </w:docPartBody>
    </w:docPart>
    <w:docPart>
      <w:docPartPr>
        <w:name w:val="AD7B07DE2F25431896AE71B3F70F3B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16EFCE-5209-4464-B087-799469966AB3}"/>
      </w:docPartPr>
      <w:docPartBody>
        <w:p w:rsidR="00DD7766" w:rsidRDefault="00A32B60" w:rsidP="00A32B60">
          <w:pPr>
            <w:pStyle w:val="AD7B07DE2F25431896AE71B3F70F3B5F"/>
          </w:pPr>
          <w:r w:rsidRPr="007E388E">
            <w:rPr>
              <w:rStyle w:val="PlaceholderText"/>
            </w:rPr>
            <w:t>Choose an item.</w:t>
          </w:r>
        </w:p>
      </w:docPartBody>
    </w:docPart>
    <w:docPart>
      <w:docPartPr>
        <w:name w:val="34714215711040C2A2C397E730C6C2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30EDEF-2339-4BB0-94B7-E0EB62FAF8E6}"/>
      </w:docPartPr>
      <w:docPartBody>
        <w:p w:rsidR="00DD7766" w:rsidRDefault="00A32B60" w:rsidP="00A32B60">
          <w:pPr>
            <w:pStyle w:val="34714215711040C2A2C397E730C6C265"/>
          </w:pPr>
          <w:r w:rsidRPr="007E388E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B60"/>
    <w:rsid w:val="00267C3D"/>
    <w:rsid w:val="002E6420"/>
    <w:rsid w:val="0046758E"/>
    <w:rsid w:val="0062097B"/>
    <w:rsid w:val="00A32B60"/>
    <w:rsid w:val="00CF76AA"/>
    <w:rsid w:val="00DD7766"/>
    <w:rsid w:val="00DE0583"/>
    <w:rsid w:val="00E15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32B60"/>
    <w:rPr>
      <w:color w:val="808080"/>
    </w:rPr>
  </w:style>
  <w:style w:type="paragraph" w:customStyle="1" w:styleId="573F636946B34EE1B2F9587FE56A2098">
    <w:name w:val="573F636946B34EE1B2F9587FE56A2098"/>
    <w:rsid w:val="00A32B60"/>
  </w:style>
  <w:style w:type="paragraph" w:customStyle="1" w:styleId="CD53D92AD4B04AD88F47365AEA7578EC">
    <w:name w:val="CD53D92AD4B04AD88F47365AEA7578EC"/>
    <w:rsid w:val="00A32B60"/>
  </w:style>
  <w:style w:type="paragraph" w:customStyle="1" w:styleId="C43C8C2A29B643EDA19E3C565273681A">
    <w:name w:val="C43C8C2A29B643EDA19E3C565273681A"/>
    <w:rsid w:val="00A32B60"/>
  </w:style>
  <w:style w:type="paragraph" w:customStyle="1" w:styleId="89FD6EC940704C5991317B904A943B49">
    <w:name w:val="89FD6EC940704C5991317B904A943B49"/>
    <w:rsid w:val="00A32B60"/>
  </w:style>
  <w:style w:type="paragraph" w:customStyle="1" w:styleId="9C437A7D866947D5849A0F171A75D78C">
    <w:name w:val="9C437A7D866947D5849A0F171A75D78C"/>
    <w:rsid w:val="00A32B60"/>
  </w:style>
  <w:style w:type="paragraph" w:customStyle="1" w:styleId="27531FB6CADF4617939A1FA7A3D33DFF">
    <w:name w:val="27531FB6CADF4617939A1FA7A3D33DFF"/>
    <w:rsid w:val="00A32B60"/>
  </w:style>
  <w:style w:type="paragraph" w:customStyle="1" w:styleId="AD7B07DE2F25431896AE71B3F70F3B5F">
    <w:name w:val="AD7B07DE2F25431896AE71B3F70F3B5F"/>
    <w:rsid w:val="00A32B60"/>
  </w:style>
  <w:style w:type="paragraph" w:customStyle="1" w:styleId="34714215711040C2A2C397E730C6C265">
    <w:name w:val="34714215711040C2A2C397E730C6C265"/>
    <w:rsid w:val="00A32B6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32B60"/>
    <w:rPr>
      <w:color w:val="808080"/>
    </w:rPr>
  </w:style>
  <w:style w:type="paragraph" w:customStyle="1" w:styleId="573F636946B34EE1B2F9587FE56A2098">
    <w:name w:val="573F636946B34EE1B2F9587FE56A2098"/>
    <w:rsid w:val="00A32B60"/>
  </w:style>
  <w:style w:type="paragraph" w:customStyle="1" w:styleId="CD53D92AD4B04AD88F47365AEA7578EC">
    <w:name w:val="CD53D92AD4B04AD88F47365AEA7578EC"/>
    <w:rsid w:val="00A32B60"/>
  </w:style>
  <w:style w:type="paragraph" w:customStyle="1" w:styleId="C43C8C2A29B643EDA19E3C565273681A">
    <w:name w:val="C43C8C2A29B643EDA19E3C565273681A"/>
    <w:rsid w:val="00A32B60"/>
  </w:style>
  <w:style w:type="paragraph" w:customStyle="1" w:styleId="89FD6EC940704C5991317B904A943B49">
    <w:name w:val="89FD6EC940704C5991317B904A943B49"/>
    <w:rsid w:val="00A32B60"/>
  </w:style>
  <w:style w:type="paragraph" w:customStyle="1" w:styleId="9C437A7D866947D5849A0F171A75D78C">
    <w:name w:val="9C437A7D866947D5849A0F171A75D78C"/>
    <w:rsid w:val="00A32B60"/>
  </w:style>
  <w:style w:type="paragraph" w:customStyle="1" w:styleId="27531FB6CADF4617939A1FA7A3D33DFF">
    <w:name w:val="27531FB6CADF4617939A1FA7A3D33DFF"/>
    <w:rsid w:val="00A32B60"/>
  </w:style>
  <w:style w:type="paragraph" w:customStyle="1" w:styleId="AD7B07DE2F25431896AE71B3F70F3B5F">
    <w:name w:val="AD7B07DE2F25431896AE71B3F70F3B5F"/>
    <w:rsid w:val="00A32B60"/>
  </w:style>
  <w:style w:type="paragraph" w:customStyle="1" w:styleId="34714215711040C2A2C397E730C6C265">
    <w:name w:val="34714215711040C2A2C397E730C6C265"/>
    <w:rsid w:val="00A32B6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Notes">
      <a:dk1>
        <a:sysClr val="windowText" lastClr="000000"/>
      </a:dk1>
      <a:lt1>
        <a:sysClr val="window" lastClr="FFFFFF"/>
      </a:lt1>
      <a:dk2>
        <a:srgbClr val="37030F"/>
      </a:dk2>
      <a:lt2>
        <a:srgbClr val="DEE4C3"/>
      </a:lt2>
      <a:accent1>
        <a:srgbClr val="731C3F"/>
      </a:accent1>
      <a:accent2>
        <a:srgbClr val="214C5E"/>
      </a:accent2>
      <a:accent3>
        <a:srgbClr val="62C7AD"/>
      </a:accent3>
      <a:accent4>
        <a:srgbClr val="56152F"/>
      </a:accent4>
      <a:accent5>
        <a:srgbClr val="D87330"/>
      </a:accent5>
      <a:accent6>
        <a:srgbClr val="DEBC53"/>
      </a:accent6>
      <a:hlink>
        <a:srgbClr val="731C3F"/>
      </a:hlink>
      <a:folHlink>
        <a:srgbClr val="214C5E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06D259D6EA7541BF048B1073776983" ma:contentTypeVersion="6" ma:contentTypeDescription="Create a new document." ma:contentTypeScope="" ma:versionID="8d2a1527452b91c3b7e32a0b7c729752">
  <xsd:schema xmlns:xsd="http://www.w3.org/2001/XMLSchema" xmlns:xs="http://www.w3.org/2001/XMLSchema" xmlns:p="http://schemas.microsoft.com/office/2006/metadata/properties" xmlns:ns1="http://schemas.microsoft.com/sharepoint/v3" xmlns:ns3="963e376b-8034-4769-8a24-14f80493ccea" targetNamespace="http://schemas.microsoft.com/office/2006/metadata/properties" ma:root="true" ma:fieldsID="7ee87b2b4bc8c5112282156591b16cdb" ns1:_="" ns3:_="">
    <xsd:import namespace="http://schemas.microsoft.com/sharepoint/v3"/>
    <xsd:import namespace="963e376b-8034-4769-8a24-14f80493cce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3e376b-8034-4769-8a24-14f80493cc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7A784FA-B96F-4D37-B3D3-C09022322D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63e376b-8034-4769-8a24-14f80493cc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1315C4-284B-4973-89E7-A301AE5C6F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AFD6E3-C739-4C78-B48F-313BEDC92D4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9</Pages>
  <Words>1310</Words>
  <Characters>7470</Characters>
  <Application>Microsoft Office Word</Application>
  <DocSecurity>8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Barts Health NHS Trust</Company>
  <LinksUpToDate>false</LinksUpToDate>
  <CharactersWithSpaces>8763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Joseph Wacher</dc:creator>
  <cp:lastModifiedBy>Wacher, Joseph</cp:lastModifiedBy>
  <cp:revision>10</cp:revision>
  <dcterms:created xsi:type="dcterms:W3CDTF">2022-03-24T09:29:00Z</dcterms:created>
  <dcterms:modified xsi:type="dcterms:W3CDTF">2022-03-30T11:59:00Z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0x0101009D06D259D6EA7541BF048B1073776983</vt:lpwstr>
  </property>
</Properties>
</file>