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D6" w:rsidRDefault="002103D6" w:rsidP="000236C8">
      <w:pPr>
        <w:jc w:val="right"/>
      </w:pPr>
      <w:r>
        <w:rPr>
          <w:b/>
          <w:noProof/>
          <w:lang w:eastAsia="en-GB"/>
        </w:rPr>
        <w:drawing>
          <wp:inline distT="0" distB="0" distL="0" distR="0">
            <wp:extent cx="935057" cy="595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1-02-05 at 16.41.5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91" cy="59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47"/>
      </w:tblGrid>
      <w:tr w:rsidR="002103D6" w:rsidRPr="002103D6">
        <w:tc>
          <w:tcPr>
            <w:tcW w:w="9010" w:type="dxa"/>
            <w:gridSpan w:val="2"/>
          </w:tcPr>
          <w:p w:rsidR="00217B7B" w:rsidRDefault="002103D6" w:rsidP="002103D6">
            <w:pPr>
              <w:jc w:val="center"/>
              <w:rPr>
                <w:b/>
                <w:u w:val="single"/>
              </w:rPr>
            </w:pPr>
            <w:r w:rsidRPr="00D10789">
              <w:rPr>
                <w:b/>
                <w:u w:val="single"/>
              </w:rPr>
              <w:t xml:space="preserve">High Risk Anaesthesia &amp; </w:t>
            </w:r>
            <w:proofErr w:type="spellStart"/>
            <w:r w:rsidRPr="00D10789">
              <w:rPr>
                <w:b/>
                <w:u w:val="single"/>
              </w:rPr>
              <w:t>Peri</w:t>
            </w:r>
            <w:proofErr w:type="spellEnd"/>
            <w:r w:rsidRPr="00D10789">
              <w:rPr>
                <w:b/>
                <w:u w:val="single"/>
              </w:rPr>
              <w:t>-Operative Medicine MDT</w:t>
            </w:r>
          </w:p>
          <w:p w:rsidR="000236C8" w:rsidRPr="00217B7B" w:rsidRDefault="000236C8" w:rsidP="002103D6">
            <w:pPr>
              <w:jc w:val="center"/>
              <w:rPr>
                <w:b/>
                <w:sz w:val="12"/>
                <w:u w:val="single"/>
              </w:rPr>
            </w:pPr>
          </w:p>
          <w:p w:rsidR="000236C8" w:rsidRPr="00217B7B" w:rsidRDefault="000236C8" w:rsidP="000236C8">
            <w:pPr>
              <w:pStyle w:val="Header"/>
              <w:jc w:val="center"/>
              <w:rPr>
                <w:sz w:val="12"/>
                <w:szCs w:val="16"/>
              </w:rPr>
            </w:pPr>
            <w:r w:rsidRPr="00217B7B">
              <w:rPr>
                <w:sz w:val="12"/>
                <w:szCs w:val="16"/>
              </w:rPr>
              <w:t xml:space="preserve">Submit to: </w:t>
            </w:r>
            <w:hyperlink r:id="rId9" w:history="1">
              <w:r w:rsidRPr="00217B7B">
                <w:rPr>
                  <w:rStyle w:val="Hyperlink"/>
                  <w:sz w:val="12"/>
                  <w:szCs w:val="16"/>
                </w:rPr>
                <w:t>thomas.bishop2@nhs.net</w:t>
              </w:r>
            </w:hyperlink>
            <w:r w:rsidRPr="00217B7B">
              <w:rPr>
                <w:sz w:val="12"/>
                <w:szCs w:val="16"/>
              </w:rPr>
              <w:t xml:space="preserve"> &amp; </w:t>
            </w:r>
            <w:hyperlink r:id="rId10" w:history="1">
              <w:r w:rsidRPr="00217B7B">
                <w:rPr>
                  <w:rStyle w:val="Hyperlink"/>
                  <w:sz w:val="12"/>
                  <w:szCs w:val="16"/>
                </w:rPr>
                <w:t>c.pang@nhs.net</w:t>
              </w:r>
            </w:hyperlink>
            <w:r w:rsidRPr="00217B7B">
              <w:rPr>
                <w:sz w:val="12"/>
                <w:szCs w:val="16"/>
              </w:rPr>
              <w:t xml:space="preserve"> by 18:00 on Tuesday</w:t>
            </w:r>
          </w:p>
          <w:p w:rsidR="002103D6" w:rsidRPr="000236C8" w:rsidRDefault="000236C8" w:rsidP="000236C8">
            <w:pPr>
              <w:pStyle w:val="Header"/>
              <w:jc w:val="center"/>
              <w:rPr>
                <w:sz w:val="16"/>
                <w:szCs w:val="16"/>
              </w:rPr>
            </w:pPr>
            <w:r w:rsidRPr="00217B7B">
              <w:rPr>
                <w:sz w:val="12"/>
                <w:szCs w:val="16"/>
              </w:rPr>
              <w:t xml:space="preserve">(1) </w:t>
            </w:r>
            <w:r w:rsidR="00217B7B" w:rsidRPr="00217B7B">
              <w:rPr>
                <w:sz w:val="12"/>
                <w:szCs w:val="16"/>
              </w:rPr>
              <w:t>Incomplete r</w:t>
            </w:r>
            <w:r w:rsidRPr="00217B7B">
              <w:rPr>
                <w:sz w:val="12"/>
                <w:szCs w:val="16"/>
              </w:rPr>
              <w:t xml:space="preserve">eferrals </w:t>
            </w:r>
            <w:r w:rsidRPr="00217B7B">
              <w:rPr>
                <w:b/>
                <w:sz w:val="12"/>
                <w:szCs w:val="16"/>
                <w:u w:val="single"/>
              </w:rPr>
              <w:t>WILL NOT</w:t>
            </w:r>
            <w:r w:rsidRPr="00217B7B">
              <w:rPr>
                <w:sz w:val="12"/>
                <w:szCs w:val="16"/>
              </w:rPr>
              <w:t xml:space="preserve"> be accepted; (2) </w:t>
            </w:r>
            <w:r w:rsidRPr="00217B7B">
              <w:rPr>
                <w:b/>
                <w:sz w:val="12"/>
                <w:szCs w:val="16"/>
              </w:rPr>
              <w:t xml:space="preserve">No </w:t>
            </w:r>
            <w:proofErr w:type="spellStart"/>
            <w:r w:rsidRPr="00217B7B">
              <w:rPr>
                <w:b/>
                <w:sz w:val="12"/>
                <w:szCs w:val="16"/>
              </w:rPr>
              <w:t>Proforma</w:t>
            </w:r>
            <w:proofErr w:type="spellEnd"/>
            <w:r w:rsidRPr="00217B7B">
              <w:rPr>
                <w:b/>
                <w:sz w:val="12"/>
                <w:szCs w:val="16"/>
              </w:rPr>
              <w:t xml:space="preserve"> = No Discussion</w:t>
            </w:r>
            <w:r w:rsidR="00217B7B" w:rsidRPr="00217B7B">
              <w:rPr>
                <w:sz w:val="12"/>
                <w:szCs w:val="16"/>
              </w:rPr>
              <w:t>; (3) Initial anaesthetic input/investigations must be complete</w:t>
            </w:r>
          </w:p>
        </w:tc>
      </w:tr>
      <w:tr w:rsidR="002103D6" w:rsidRPr="00270371">
        <w:tc>
          <w:tcPr>
            <w:tcW w:w="2263" w:type="dxa"/>
          </w:tcPr>
          <w:p w:rsidR="002103D6" w:rsidRPr="00270371" w:rsidRDefault="002103D6" w:rsidP="002103D6">
            <w:pPr>
              <w:jc w:val="both"/>
              <w:rPr>
                <w:b/>
                <w:sz w:val="16"/>
              </w:rPr>
            </w:pPr>
          </w:p>
        </w:tc>
        <w:tc>
          <w:tcPr>
            <w:tcW w:w="6747" w:type="dxa"/>
          </w:tcPr>
          <w:p w:rsidR="002103D6" w:rsidRPr="00270371" w:rsidRDefault="002103D6" w:rsidP="002103D6">
            <w:pPr>
              <w:jc w:val="both"/>
              <w:rPr>
                <w:b/>
                <w:sz w:val="16"/>
              </w:rPr>
            </w:pPr>
          </w:p>
        </w:tc>
      </w:tr>
      <w:tr w:rsidR="002103D6" w:rsidRPr="00270371">
        <w:tc>
          <w:tcPr>
            <w:tcW w:w="2263" w:type="dxa"/>
          </w:tcPr>
          <w:p w:rsidR="002103D6" w:rsidRPr="00270371" w:rsidRDefault="002103D6" w:rsidP="002103D6">
            <w:pPr>
              <w:jc w:val="both"/>
              <w:rPr>
                <w:b/>
                <w:sz w:val="16"/>
              </w:rPr>
            </w:pPr>
            <w:r w:rsidRPr="00270371">
              <w:rPr>
                <w:b/>
                <w:sz w:val="16"/>
              </w:rPr>
              <w:t>MDT Date:</w:t>
            </w:r>
          </w:p>
        </w:tc>
        <w:tc>
          <w:tcPr>
            <w:tcW w:w="6747" w:type="dxa"/>
          </w:tcPr>
          <w:p w:rsidR="002103D6" w:rsidRPr="00270371" w:rsidRDefault="002103D6" w:rsidP="002103D6">
            <w:pPr>
              <w:jc w:val="both"/>
              <w:rPr>
                <w:b/>
                <w:sz w:val="16"/>
              </w:rPr>
            </w:pPr>
            <w:bookmarkStart w:id="0" w:name="_GoBack"/>
            <w:bookmarkEnd w:id="0"/>
          </w:p>
        </w:tc>
      </w:tr>
      <w:tr w:rsidR="0028118A" w:rsidRPr="00270371">
        <w:tc>
          <w:tcPr>
            <w:tcW w:w="2263" w:type="dxa"/>
          </w:tcPr>
          <w:p w:rsidR="0028118A" w:rsidRPr="00270371" w:rsidRDefault="0028118A" w:rsidP="002103D6">
            <w:pPr>
              <w:jc w:val="both"/>
              <w:rPr>
                <w:b/>
                <w:sz w:val="16"/>
              </w:rPr>
            </w:pPr>
            <w:r w:rsidRPr="00270371">
              <w:rPr>
                <w:b/>
                <w:sz w:val="16"/>
              </w:rPr>
              <w:t>Chair:</w:t>
            </w:r>
          </w:p>
        </w:tc>
        <w:tc>
          <w:tcPr>
            <w:tcW w:w="6747" w:type="dxa"/>
          </w:tcPr>
          <w:p w:rsidR="0028118A" w:rsidRPr="00270371" w:rsidRDefault="00B95A41" w:rsidP="002103D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CLP/ TB</w:t>
            </w:r>
          </w:p>
        </w:tc>
      </w:tr>
      <w:tr w:rsidR="002103D6" w:rsidRPr="00270371">
        <w:tc>
          <w:tcPr>
            <w:tcW w:w="2263" w:type="dxa"/>
          </w:tcPr>
          <w:p w:rsidR="002103D6" w:rsidRPr="00270371" w:rsidRDefault="0028118A" w:rsidP="002103D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Quorate: </w:t>
            </w:r>
          </w:p>
        </w:tc>
        <w:tc>
          <w:tcPr>
            <w:tcW w:w="6747" w:type="dxa"/>
          </w:tcPr>
          <w:p w:rsidR="002103D6" w:rsidRPr="0028118A" w:rsidRDefault="0028118A" w:rsidP="002103D6">
            <w:pPr>
              <w:jc w:val="both"/>
              <w:rPr>
                <w:sz w:val="16"/>
              </w:rPr>
            </w:pPr>
            <w:r w:rsidRPr="0028118A">
              <w:rPr>
                <w:sz w:val="16"/>
              </w:rPr>
              <w:t>Yes</w:t>
            </w:r>
          </w:p>
        </w:tc>
      </w:tr>
    </w:tbl>
    <w:p w:rsidR="002103D6" w:rsidRDefault="002103D6" w:rsidP="002103D6">
      <w:pPr>
        <w:jc w:val="both"/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2"/>
        <w:gridCol w:w="2250"/>
        <w:gridCol w:w="2247"/>
        <w:gridCol w:w="2261"/>
      </w:tblGrid>
      <w:tr w:rsidR="002103D6" w:rsidRPr="0009307A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3D6" w:rsidRPr="009B5A53" w:rsidRDefault="002103D6" w:rsidP="002103D6">
            <w:pPr>
              <w:rPr>
                <w:color w:val="000000" w:themeColor="text1"/>
                <w:sz w:val="18"/>
                <w:szCs w:val="18"/>
              </w:rPr>
            </w:pPr>
            <w:r w:rsidRPr="009B5A53">
              <w:rPr>
                <w:color w:val="000000" w:themeColor="text1"/>
                <w:sz w:val="18"/>
                <w:szCs w:val="18"/>
              </w:rPr>
              <w:t>Attendees: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3D6" w:rsidRPr="0009307A" w:rsidRDefault="002103D6" w:rsidP="002103D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3D6" w:rsidRPr="0009307A" w:rsidRDefault="002103D6" w:rsidP="002103D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3D6" w:rsidRPr="0009307A" w:rsidRDefault="002103D6" w:rsidP="002103D6">
            <w:pPr>
              <w:rPr>
                <w:color w:val="000000" w:themeColor="text1"/>
                <w:sz w:val="20"/>
              </w:rPr>
            </w:pPr>
          </w:p>
        </w:tc>
      </w:tr>
      <w:tr w:rsidR="002103D6" w:rsidRPr="002103D6">
        <w:tc>
          <w:tcPr>
            <w:tcW w:w="2262" w:type="dxa"/>
            <w:tcBorders>
              <w:top w:val="nil"/>
            </w:tcBorders>
            <w:shd w:val="clear" w:color="auto" w:fill="000000" w:themeFill="text1"/>
          </w:tcPr>
          <w:p w:rsidR="002103D6" w:rsidRPr="00270371" w:rsidRDefault="002103D6" w:rsidP="002103D6">
            <w:pPr>
              <w:rPr>
                <w:b/>
                <w:color w:val="FFFFFF" w:themeColor="background1"/>
                <w:sz w:val="16"/>
                <w:szCs w:val="18"/>
              </w:rPr>
            </w:pPr>
            <w:r w:rsidRPr="00270371">
              <w:rPr>
                <w:b/>
                <w:color w:val="FFFFFF" w:themeColor="background1"/>
                <w:sz w:val="16"/>
                <w:szCs w:val="18"/>
              </w:rPr>
              <w:t>Anaesthetists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000000" w:themeFill="text1"/>
          </w:tcPr>
          <w:p w:rsidR="002103D6" w:rsidRPr="00270371" w:rsidRDefault="002103D6" w:rsidP="002103D6">
            <w:pPr>
              <w:rPr>
                <w:b/>
                <w:color w:val="FFFFFF" w:themeColor="background1"/>
                <w:sz w:val="16"/>
                <w:szCs w:val="18"/>
              </w:rPr>
            </w:pPr>
            <w:r w:rsidRPr="00270371">
              <w:rPr>
                <w:b/>
                <w:color w:val="FFFFFF" w:themeColor="background1"/>
                <w:sz w:val="16"/>
                <w:szCs w:val="18"/>
              </w:rPr>
              <w:t>Physicians</w:t>
            </w:r>
          </w:p>
        </w:tc>
        <w:tc>
          <w:tcPr>
            <w:tcW w:w="2247" w:type="dxa"/>
            <w:tcBorders>
              <w:top w:val="nil"/>
            </w:tcBorders>
            <w:shd w:val="clear" w:color="auto" w:fill="000000" w:themeFill="text1"/>
          </w:tcPr>
          <w:p w:rsidR="002103D6" w:rsidRPr="00270371" w:rsidRDefault="002103D6" w:rsidP="002103D6">
            <w:pPr>
              <w:rPr>
                <w:b/>
                <w:color w:val="FFFFFF" w:themeColor="background1"/>
                <w:sz w:val="16"/>
                <w:szCs w:val="18"/>
              </w:rPr>
            </w:pPr>
            <w:r w:rsidRPr="00270371">
              <w:rPr>
                <w:b/>
                <w:color w:val="FFFFFF" w:themeColor="background1"/>
                <w:sz w:val="16"/>
                <w:szCs w:val="18"/>
              </w:rPr>
              <w:t>Surgeons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000000" w:themeFill="text1"/>
          </w:tcPr>
          <w:p w:rsidR="002103D6" w:rsidRPr="00270371" w:rsidRDefault="002103D6" w:rsidP="002103D6">
            <w:pPr>
              <w:rPr>
                <w:b/>
                <w:color w:val="FFFFFF" w:themeColor="background1"/>
                <w:sz w:val="16"/>
                <w:szCs w:val="18"/>
              </w:rPr>
            </w:pPr>
            <w:r w:rsidRPr="00270371">
              <w:rPr>
                <w:b/>
                <w:color w:val="FFFFFF" w:themeColor="background1"/>
                <w:sz w:val="16"/>
                <w:szCs w:val="18"/>
              </w:rPr>
              <w:t>Allied Health Professionals</w:t>
            </w:r>
          </w:p>
        </w:tc>
      </w:tr>
      <w:tr w:rsidR="00D10789" w:rsidRPr="002103D6">
        <w:tc>
          <w:tcPr>
            <w:tcW w:w="2262" w:type="dxa"/>
            <w:shd w:val="clear" w:color="auto" w:fill="auto"/>
          </w:tcPr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>Tom Bishop</w:t>
            </w:r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proofErr w:type="spellStart"/>
            <w:r w:rsidRPr="00270371">
              <w:rPr>
                <w:sz w:val="16"/>
                <w:szCs w:val="18"/>
              </w:rPr>
              <w:t>Ching</w:t>
            </w:r>
            <w:proofErr w:type="spellEnd"/>
            <w:r w:rsidRPr="00270371">
              <w:rPr>
                <w:sz w:val="16"/>
                <w:szCs w:val="18"/>
              </w:rPr>
              <w:t xml:space="preserve"> Pang</w:t>
            </w:r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proofErr w:type="spellStart"/>
            <w:r w:rsidRPr="00270371">
              <w:rPr>
                <w:sz w:val="16"/>
                <w:szCs w:val="18"/>
              </w:rPr>
              <w:t>Mev</w:t>
            </w:r>
            <w:proofErr w:type="spellEnd"/>
            <w:r w:rsidRPr="00270371">
              <w:rPr>
                <w:sz w:val="16"/>
                <w:szCs w:val="18"/>
              </w:rPr>
              <w:t xml:space="preserve"> </w:t>
            </w:r>
            <w:proofErr w:type="spellStart"/>
            <w:r w:rsidRPr="00270371">
              <w:rPr>
                <w:sz w:val="16"/>
                <w:szCs w:val="18"/>
              </w:rPr>
              <w:t>Gooneratne</w:t>
            </w:r>
            <w:proofErr w:type="spellEnd"/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>Neil MacDonald</w:t>
            </w:r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 xml:space="preserve">Steve </w:t>
            </w:r>
            <w:proofErr w:type="spellStart"/>
            <w:r w:rsidRPr="00270371">
              <w:rPr>
                <w:sz w:val="16"/>
                <w:szCs w:val="18"/>
              </w:rPr>
              <w:t>Hallworth</w:t>
            </w:r>
            <w:proofErr w:type="spellEnd"/>
            <w:r w:rsidRPr="00270371">
              <w:rPr>
                <w:sz w:val="16"/>
                <w:szCs w:val="18"/>
              </w:rPr>
              <w:t xml:space="preserve"> </w:t>
            </w:r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>Al Brown</w:t>
            </w:r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>James Pennington</w:t>
            </w:r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>Mike Cunningham</w:t>
            </w:r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 xml:space="preserve">Kristin </w:t>
            </w:r>
            <w:proofErr w:type="spellStart"/>
            <w:r w:rsidRPr="00270371">
              <w:rPr>
                <w:sz w:val="16"/>
                <w:szCs w:val="18"/>
              </w:rPr>
              <w:t>Ullrich</w:t>
            </w:r>
            <w:proofErr w:type="spellEnd"/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 xml:space="preserve">Mira </w:t>
            </w:r>
            <w:proofErr w:type="spellStart"/>
            <w:r w:rsidRPr="00270371">
              <w:rPr>
                <w:sz w:val="16"/>
                <w:szCs w:val="18"/>
              </w:rPr>
              <w:t>Razzaque</w:t>
            </w:r>
            <w:proofErr w:type="spellEnd"/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 xml:space="preserve">Andy Wood </w:t>
            </w:r>
          </w:p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>Tim O'Neill</w:t>
            </w:r>
          </w:p>
        </w:tc>
        <w:tc>
          <w:tcPr>
            <w:tcW w:w="2250" w:type="dxa"/>
            <w:shd w:val="clear" w:color="auto" w:fill="auto"/>
          </w:tcPr>
          <w:p w:rsidR="002103D6" w:rsidRPr="00270371" w:rsidRDefault="002103D6" w:rsidP="00270371">
            <w:pPr>
              <w:rPr>
                <w:sz w:val="16"/>
                <w:szCs w:val="18"/>
              </w:rPr>
            </w:pPr>
            <w:r w:rsidRPr="00270371">
              <w:rPr>
                <w:sz w:val="16"/>
                <w:szCs w:val="18"/>
              </w:rPr>
              <w:t>Will Ricketts (</w:t>
            </w:r>
            <w:proofErr w:type="spellStart"/>
            <w:r w:rsidRPr="00270371">
              <w:rPr>
                <w:sz w:val="16"/>
                <w:szCs w:val="18"/>
              </w:rPr>
              <w:t>Resp</w:t>
            </w:r>
            <w:proofErr w:type="spellEnd"/>
            <w:r w:rsidRPr="00270371">
              <w:rPr>
                <w:sz w:val="16"/>
                <w:szCs w:val="18"/>
              </w:rPr>
              <w:t>)</w:t>
            </w:r>
          </w:p>
          <w:p w:rsidR="002103D6" w:rsidRDefault="00B95A41" w:rsidP="0027037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Guy Lumley</w:t>
            </w:r>
            <w:r w:rsidR="002103D6" w:rsidRPr="00270371">
              <w:rPr>
                <w:sz w:val="16"/>
                <w:szCs w:val="18"/>
              </w:rPr>
              <w:t xml:space="preserve"> (POPS)</w:t>
            </w:r>
          </w:p>
          <w:p w:rsidR="00DB12BA" w:rsidRPr="00270371" w:rsidRDefault="00DB12BA" w:rsidP="0027037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Andrew </w:t>
            </w:r>
            <w:proofErr w:type="spellStart"/>
            <w:r>
              <w:rPr>
                <w:sz w:val="16"/>
                <w:szCs w:val="18"/>
              </w:rPr>
              <w:t>Archbold</w:t>
            </w:r>
            <w:proofErr w:type="spellEnd"/>
            <w:r>
              <w:rPr>
                <w:sz w:val="16"/>
                <w:szCs w:val="18"/>
              </w:rPr>
              <w:t xml:space="preserve"> (</w:t>
            </w:r>
            <w:r w:rsidR="009B5A53">
              <w:rPr>
                <w:sz w:val="16"/>
                <w:szCs w:val="18"/>
              </w:rPr>
              <w:t>Cardiology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2247" w:type="dxa"/>
            <w:shd w:val="clear" w:color="auto" w:fill="auto"/>
          </w:tcPr>
          <w:p w:rsidR="002103D6" w:rsidRPr="00270371" w:rsidRDefault="002103D6" w:rsidP="00270371">
            <w:pPr>
              <w:rPr>
                <w:sz w:val="16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2103D6" w:rsidRPr="00270371" w:rsidRDefault="00B95A41" w:rsidP="0027037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Matron McDonnell</w:t>
            </w:r>
          </w:p>
        </w:tc>
      </w:tr>
    </w:tbl>
    <w:p w:rsidR="002103D6" w:rsidRDefault="002103D6" w:rsidP="002103D6">
      <w:pPr>
        <w:jc w:val="both"/>
      </w:pPr>
    </w:p>
    <w:p w:rsidR="00D10789" w:rsidRPr="009B5A53" w:rsidRDefault="00D10789" w:rsidP="002103D6">
      <w:pPr>
        <w:jc w:val="both"/>
        <w:rPr>
          <w:b/>
          <w:sz w:val="20"/>
          <w:szCs w:val="20"/>
          <w:u w:val="single"/>
        </w:rPr>
      </w:pPr>
      <w:r w:rsidRPr="009B5A53">
        <w:rPr>
          <w:b/>
          <w:sz w:val="20"/>
          <w:szCs w:val="20"/>
          <w:u w:val="single"/>
        </w:rPr>
        <w:t xml:space="preserve">Case </w:t>
      </w:r>
      <w:r w:rsidR="00270371" w:rsidRPr="009B5A53">
        <w:rPr>
          <w:b/>
          <w:sz w:val="20"/>
          <w:szCs w:val="20"/>
          <w:u w:val="single"/>
        </w:rPr>
        <w:t>Details:</w:t>
      </w:r>
    </w:p>
    <w:p w:rsidR="00D10789" w:rsidRDefault="00D10789" w:rsidP="002103D6">
      <w:pPr>
        <w:jc w:val="both"/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2103D6" w:rsidRPr="009B5A53">
        <w:tc>
          <w:tcPr>
            <w:tcW w:w="2268" w:type="dxa"/>
          </w:tcPr>
          <w:p w:rsidR="00D20EE8" w:rsidRPr="009B5A53" w:rsidRDefault="002103D6" w:rsidP="00270371">
            <w:pPr>
              <w:jc w:val="both"/>
              <w:rPr>
                <w:b/>
                <w:sz w:val="18"/>
                <w:szCs w:val="18"/>
              </w:rPr>
            </w:pPr>
            <w:r w:rsidRPr="009B5A53">
              <w:rPr>
                <w:b/>
                <w:sz w:val="18"/>
                <w:szCs w:val="18"/>
              </w:rPr>
              <w:t>Patient Name:</w:t>
            </w:r>
          </w:p>
        </w:tc>
        <w:tc>
          <w:tcPr>
            <w:tcW w:w="6804" w:type="dxa"/>
          </w:tcPr>
          <w:p w:rsidR="002103D6" w:rsidRPr="009B5A53" w:rsidRDefault="002103D6" w:rsidP="00270371">
            <w:pPr>
              <w:jc w:val="both"/>
              <w:rPr>
                <w:sz w:val="18"/>
                <w:szCs w:val="18"/>
              </w:rPr>
            </w:pPr>
          </w:p>
        </w:tc>
      </w:tr>
      <w:tr w:rsidR="002103D6" w:rsidRPr="009B5A53">
        <w:tc>
          <w:tcPr>
            <w:tcW w:w="2268" w:type="dxa"/>
          </w:tcPr>
          <w:p w:rsidR="002103D6" w:rsidRPr="009B5A53" w:rsidRDefault="002103D6" w:rsidP="00270371">
            <w:pPr>
              <w:jc w:val="both"/>
              <w:rPr>
                <w:b/>
                <w:sz w:val="18"/>
                <w:szCs w:val="18"/>
              </w:rPr>
            </w:pPr>
            <w:r w:rsidRPr="009B5A53">
              <w:rPr>
                <w:b/>
                <w:sz w:val="18"/>
                <w:szCs w:val="18"/>
              </w:rPr>
              <w:t>MRN:</w:t>
            </w:r>
          </w:p>
        </w:tc>
        <w:tc>
          <w:tcPr>
            <w:tcW w:w="6804" w:type="dxa"/>
          </w:tcPr>
          <w:p w:rsidR="002103D6" w:rsidRPr="009B5A53" w:rsidRDefault="002103D6" w:rsidP="00270371">
            <w:pPr>
              <w:jc w:val="both"/>
              <w:rPr>
                <w:sz w:val="18"/>
                <w:szCs w:val="18"/>
              </w:rPr>
            </w:pPr>
          </w:p>
        </w:tc>
      </w:tr>
    </w:tbl>
    <w:p w:rsidR="002103D6" w:rsidRDefault="002103D6" w:rsidP="002103D6">
      <w:pPr>
        <w:jc w:val="both"/>
      </w:pPr>
    </w:p>
    <w:tbl>
      <w:tblPr>
        <w:tblStyle w:val="TableGrid"/>
        <w:tblW w:w="9020" w:type="dxa"/>
        <w:tblInd w:w="-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0"/>
        <w:gridCol w:w="6760"/>
      </w:tblGrid>
      <w:tr w:rsidR="00D20EE8" w:rsidRPr="009B5A53">
        <w:tc>
          <w:tcPr>
            <w:tcW w:w="2268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Surgical Procedure</w:t>
            </w:r>
            <w:r w:rsidR="00270371" w:rsidRPr="009B5A5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</w:p>
        </w:tc>
      </w:tr>
      <w:tr w:rsidR="00D20EE8" w:rsidRPr="009B5A53">
        <w:tc>
          <w:tcPr>
            <w:tcW w:w="2268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Indication</w:t>
            </w:r>
            <w:r w:rsidR="00270371" w:rsidRPr="009B5A5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</w:p>
        </w:tc>
      </w:tr>
      <w:tr w:rsidR="00D20EE8" w:rsidRPr="009B5A53">
        <w:tc>
          <w:tcPr>
            <w:tcW w:w="2268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Consultant Surgeon</w:t>
            </w:r>
            <w:r w:rsidR="00270371" w:rsidRPr="009B5A5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</w:p>
        </w:tc>
      </w:tr>
      <w:tr w:rsidR="00D20EE8" w:rsidRPr="009B5A53">
        <w:tc>
          <w:tcPr>
            <w:tcW w:w="2268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Speciality</w:t>
            </w:r>
            <w:r w:rsidR="00270371" w:rsidRPr="009B5A5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</w:p>
        </w:tc>
      </w:tr>
      <w:tr w:rsidR="00D20EE8" w:rsidRPr="009B5A53">
        <w:tc>
          <w:tcPr>
            <w:tcW w:w="2268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TCI Date</w:t>
            </w:r>
            <w:r w:rsidR="00270371" w:rsidRPr="009B5A5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</w:p>
        </w:tc>
      </w:tr>
      <w:tr w:rsidR="00D20EE8" w:rsidRPr="009B5A53">
        <w:tc>
          <w:tcPr>
            <w:tcW w:w="2268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HRA Consultant</w:t>
            </w:r>
            <w:r w:rsidR="00270371" w:rsidRPr="009B5A5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</w:p>
        </w:tc>
      </w:tr>
      <w:tr w:rsidR="00D20EE8" w:rsidRPr="009B5A53">
        <w:tc>
          <w:tcPr>
            <w:tcW w:w="2268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HRA Clinic Date</w:t>
            </w:r>
            <w:r w:rsidR="00270371" w:rsidRPr="009B5A5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</w:p>
        </w:tc>
      </w:tr>
      <w:tr w:rsidR="00D20EE8" w:rsidRPr="009B5A53">
        <w:tc>
          <w:tcPr>
            <w:tcW w:w="2268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POA Nurse</w:t>
            </w:r>
            <w:r w:rsidR="00270371" w:rsidRPr="009B5A5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D20EE8" w:rsidRPr="009B5A53" w:rsidRDefault="00D20EE8" w:rsidP="00270371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D10789" w:rsidRDefault="00D10789" w:rsidP="002103D6">
      <w:pPr>
        <w:jc w:val="both"/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0A0" w:firstRow="1" w:lastRow="0" w:firstColumn="1" w:lastColumn="0" w:noHBand="0" w:noVBand="0"/>
      </w:tblPr>
      <w:tblGrid>
        <w:gridCol w:w="2268"/>
        <w:gridCol w:w="6804"/>
      </w:tblGrid>
      <w:tr w:rsidR="00270371" w:rsidRPr="009B5A53">
        <w:tc>
          <w:tcPr>
            <w:tcW w:w="2268" w:type="dxa"/>
          </w:tcPr>
          <w:p w:rsidR="00270371" w:rsidRPr="009B5A53" w:rsidRDefault="00270371" w:rsidP="00D20EE8">
            <w:pPr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Clinical Summary:</w:t>
            </w:r>
          </w:p>
        </w:tc>
        <w:tc>
          <w:tcPr>
            <w:tcW w:w="6804" w:type="dxa"/>
          </w:tcPr>
          <w:p w:rsidR="00270371" w:rsidRPr="007C16DE" w:rsidRDefault="00270371" w:rsidP="00D20EE8">
            <w:pPr>
              <w:rPr>
                <w:sz w:val="18"/>
                <w:szCs w:val="18"/>
              </w:rPr>
            </w:pPr>
          </w:p>
        </w:tc>
      </w:tr>
      <w:tr w:rsidR="00270371" w:rsidRPr="009B5A53">
        <w:tc>
          <w:tcPr>
            <w:tcW w:w="2268" w:type="dxa"/>
          </w:tcPr>
          <w:p w:rsidR="00270371" w:rsidRPr="009B5A53" w:rsidRDefault="00270371" w:rsidP="00D20EE8">
            <w:pPr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Alternative Treatment:</w:t>
            </w:r>
          </w:p>
        </w:tc>
        <w:tc>
          <w:tcPr>
            <w:tcW w:w="6804" w:type="dxa"/>
          </w:tcPr>
          <w:p w:rsidR="00270371" w:rsidRPr="007C16DE" w:rsidRDefault="00270371" w:rsidP="00D20EE8">
            <w:pPr>
              <w:rPr>
                <w:sz w:val="18"/>
                <w:szCs w:val="18"/>
              </w:rPr>
            </w:pPr>
          </w:p>
        </w:tc>
      </w:tr>
      <w:tr w:rsidR="0011283A" w:rsidRPr="009B5A53">
        <w:tc>
          <w:tcPr>
            <w:tcW w:w="2268" w:type="dxa"/>
          </w:tcPr>
          <w:p w:rsidR="0011283A" w:rsidRPr="009B5A53" w:rsidRDefault="0011283A" w:rsidP="00D20EE8">
            <w:pPr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Key Issues:</w:t>
            </w:r>
          </w:p>
        </w:tc>
        <w:tc>
          <w:tcPr>
            <w:tcW w:w="6804" w:type="dxa"/>
          </w:tcPr>
          <w:p w:rsidR="0011283A" w:rsidRPr="007C16DE" w:rsidRDefault="0011283A" w:rsidP="00D20EE8">
            <w:pPr>
              <w:rPr>
                <w:sz w:val="18"/>
                <w:szCs w:val="18"/>
              </w:rPr>
            </w:pPr>
          </w:p>
        </w:tc>
      </w:tr>
      <w:tr w:rsidR="0011283A" w:rsidRPr="009B5A53">
        <w:tc>
          <w:tcPr>
            <w:tcW w:w="2268" w:type="dxa"/>
          </w:tcPr>
          <w:p w:rsidR="0011283A" w:rsidRPr="009B5A53" w:rsidRDefault="0011283A" w:rsidP="00D20EE8">
            <w:pPr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Question(s) For MDT</w:t>
            </w:r>
          </w:p>
        </w:tc>
        <w:tc>
          <w:tcPr>
            <w:tcW w:w="6804" w:type="dxa"/>
          </w:tcPr>
          <w:p w:rsidR="0011283A" w:rsidRPr="007C16DE" w:rsidRDefault="0011283A" w:rsidP="00D20EE8">
            <w:pPr>
              <w:rPr>
                <w:sz w:val="18"/>
                <w:szCs w:val="18"/>
              </w:rPr>
            </w:pPr>
          </w:p>
        </w:tc>
      </w:tr>
      <w:tr w:rsidR="00270371" w:rsidRPr="009B5A53">
        <w:tc>
          <w:tcPr>
            <w:tcW w:w="2268" w:type="dxa"/>
          </w:tcPr>
          <w:p w:rsidR="00270371" w:rsidRPr="009B5A53" w:rsidRDefault="0011283A" w:rsidP="00D20EE8">
            <w:pPr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Needs Surgeon Present</w:t>
            </w:r>
          </w:p>
        </w:tc>
        <w:tc>
          <w:tcPr>
            <w:tcW w:w="6804" w:type="dxa"/>
          </w:tcPr>
          <w:p w:rsidR="00270371" w:rsidRPr="009B5A53" w:rsidRDefault="00217B7B" w:rsidP="00D20EE8">
            <w:pPr>
              <w:rPr>
                <w:sz w:val="18"/>
                <w:szCs w:val="18"/>
                <w:u w:val="single"/>
              </w:rPr>
            </w:pPr>
            <w:r w:rsidRPr="009B5A53">
              <w:rPr>
                <w:sz w:val="18"/>
                <w:szCs w:val="18"/>
              </w:rPr>
              <w:t>Yes/No</w:t>
            </w:r>
          </w:p>
        </w:tc>
      </w:tr>
    </w:tbl>
    <w:p w:rsidR="00D10789" w:rsidRPr="009B5A53" w:rsidRDefault="00D10789" w:rsidP="00D20EE8">
      <w:pPr>
        <w:rPr>
          <w:b/>
          <w:sz w:val="18"/>
          <w:szCs w:val="18"/>
        </w:rPr>
      </w:pPr>
    </w:p>
    <w:p w:rsidR="00D20EE8" w:rsidRPr="009B5A53" w:rsidRDefault="00D20EE8" w:rsidP="0011283A">
      <w:pPr>
        <w:rPr>
          <w:rFonts w:cs="Arial"/>
          <w:b/>
          <w:sz w:val="18"/>
          <w:szCs w:val="18"/>
          <w:u w:val="single"/>
        </w:rPr>
      </w:pPr>
      <w:r w:rsidRPr="009B5A53">
        <w:rPr>
          <w:rFonts w:cs="Arial"/>
          <w:b/>
          <w:sz w:val="18"/>
          <w:szCs w:val="18"/>
          <w:u w:val="single"/>
        </w:rPr>
        <w:t>Risk</w:t>
      </w:r>
      <w:r w:rsidR="00D10789" w:rsidRPr="009B5A53">
        <w:rPr>
          <w:rFonts w:cs="Arial"/>
          <w:b/>
          <w:sz w:val="18"/>
          <w:szCs w:val="18"/>
          <w:u w:val="single"/>
        </w:rPr>
        <w:t xml:space="preserve"> Prediction</w:t>
      </w:r>
      <w:r w:rsidRPr="009B5A53">
        <w:rPr>
          <w:rFonts w:cs="Arial"/>
          <w:b/>
          <w:sz w:val="18"/>
          <w:szCs w:val="18"/>
          <w:u w:val="single"/>
        </w:rPr>
        <w:t>:</w:t>
      </w:r>
    </w:p>
    <w:tbl>
      <w:tblPr>
        <w:tblStyle w:val="TableGrid"/>
        <w:tblW w:w="900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460"/>
        <w:gridCol w:w="3274"/>
        <w:gridCol w:w="17"/>
        <w:gridCol w:w="3258"/>
      </w:tblGrid>
      <w:tr w:rsidR="00270371" w:rsidRPr="009B5A53">
        <w:tc>
          <w:tcPr>
            <w:tcW w:w="2268" w:type="dxa"/>
          </w:tcPr>
          <w:p w:rsidR="00270371" w:rsidRPr="009B5A53" w:rsidRDefault="00270371" w:rsidP="00D10789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Age</w:t>
            </w:r>
          </w:p>
        </w:tc>
        <w:tc>
          <w:tcPr>
            <w:tcW w:w="3018" w:type="dxa"/>
          </w:tcPr>
          <w:p w:rsidR="00270371" w:rsidRPr="009B5A53" w:rsidRDefault="00270371" w:rsidP="00D10789">
            <w:pPr>
              <w:jc w:val="both"/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Actual:</w:t>
            </w:r>
          </w:p>
        </w:tc>
        <w:tc>
          <w:tcPr>
            <w:tcW w:w="3019" w:type="dxa"/>
            <w:gridSpan w:val="2"/>
          </w:tcPr>
          <w:p w:rsidR="00270371" w:rsidRPr="009B5A53" w:rsidRDefault="00270371" w:rsidP="00D10789">
            <w:pPr>
              <w:jc w:val="both"/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Life Expectancy:</w:t>
            </w:r>
          </w:p>
        </w:tc>
      </w:tr>
      <w:tr w:rsidR="00D10789" w:rsidRPr="009B5A53">
        <w:tc>
          <w:tcPr>
            <w:tcW w:w="2268" w:type="dxa"/>
          </w:tcPr>
          <w:p w:rsidR="00D10789" w:rsidRPr="009B5A53" w:rsidRDefault="00D10789" w:rsidP="00D10789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ASA</w:t>
            </w:r>
          </w:p>
        </w:tc>
        <w:tc>
          <w:tcPr>
            <w:tcW w:w="6037" w:type="dxa"/>
            <w:gridSpan w:val="3"/>
          </w:tcPr>
          <w:p w:rsidR="00D10789" w:rsidRPr="009B5A53" w:rsidRDefault="00D10789" w:rsidP="00D10789">
            <w:pPr>
              <w:jc w:val="both"/>
              <w:rPr>
                <w:sz w:val="18"/>
                <w:szCs w:val="18"/>
              </w:rPr>
            </w:pPr>
          </w:p>
        </w:tc>
      </w:tr>
      <w:tr w:rsidR="00D10789" w:rsidRPr="009B5A53">
        <w:tc>
          <w:tcPr>
            <w:tcW w:w="2268" w:type="dxa"/>
          </w:tcPr>
          <w:p w:rsidR="00D10789" w:rsidRPr="009B5A53" w:rsidRDefault="00D10789" w:rsidP="00D10789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SORT</w:t>
            </w:r>
          </w:p>
        </w:tc>
        <w:tc>
          <w:tcPr>
            <w:tcW w:w="6037" w:type="dxa"/>
            <w:gridSpan w:val="3"/>
          </w:tcPr>
          <w:p w:rsidR="00D10789" w:rsidRPr="009B5A53" w:rsidRDefault="00D10789" w:rsidP="00D10789">
            <w:pPr>
              <w:jc w:val="both"/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Mortality %</w:t>
            </w:r>
          </w:p>
        </w:tc>
      </w:tr>
      <w:tr w:rsidR="00D10789" w:rsidRPr="009B5A53">
        <w:tc>
          <w:tcPr>
            <w:tcW w:w="2268" w:type="dxa"/>
          </w:tcPr>
          <w:p w:rsidR="00D10789" w:rsidRPr="009B5A53" w:rsidRDefault="00D10789" w:rsidP="00D10789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P – Possum</w:t>
            </w:r>
          </w:p>
        </w:tc>
        <w:tc>
          <w:tcPr>
            <w:tcW w:w="3034" w:type="dxa"/>
            <w:gridSpan w:val="2"/>
          </w:tcPr>
          <w:p w:rsidR="00D10789" w:rsidRPr="009B5A53" w:rsidRDefault="00D10789" w:rsidP="00D10789">
            <w:pPr>
              <w:jc w:val="both"/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Mortality %</w:t>
            </w:r>
          </w:p>
        </w:tc>
        <w:tc>
          <w:tcPr>
            <w:tcW w:w="3003" w:type="dxa"/>
          </w:tcPr>
          <w:p w:rsidR="00D10789" w:rsidRPr="009B5A53" w:rsidRDefault="00D10789" w:rsidP="00D10789">
            <w:pPr>
              <w:jc w:val="both"/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Morbidity %</w:t>
            </w:r>
          </w:p>
        </w:tc>
      </w:tr>
      <w:tr w:rsidR="00D10789" w:rsidRPr="009B5A53">
        <w:tc>
          <w:tcPr>
            <w:tcW w:w="2268" w:type="dxa"/>
          </w:tcPr>
          <w:p w:rsidR="00D10789" w:rsidRPr="009B5A53" w:rsidRDefault="00D10789" w:rsidP="00D10789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NSQUIP</w:t>
            </w:r>
          </w:p>
        </w:tc>
        <w:tc>
          <w:tcPr>
            <w:tcW w:w="6037" w:type="dxa"/>
            <w:gridSpan w:val="3"/>
          </w:tcPr>
          <w:p w:rsidR="00D10789" w:rsidRPr="009B5A53" w:rsidRDefault="00D10789" w:rsidP="00D10789">
            <w:pPr>
              <w:jc w:val="both"/>
              <w:rPr>
                <w:sz w:val="18"/>
                <w:szCs w:val="18"/>
              </w:rPr>
            </w:pPr>
          </w:p>
        </w:tc>
      </w:tr>
      <w:tr w:rsidR="00D10789" w:rsidRPr="009B5A53">
        <w:tc>
          <w:tcPr>
            <w:tcW w:w="2268" w:type="dxa"/>
          </w:tcPr>
          <w:p w:rsidR="00D10789" w:rsidRPr="009B5A53" w:rsidRDefault="00D10789" w:rsidP="00D10789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6037" w:type="dxa"/>
            <w:gridSpan w:val="3"/>
          </w:tcPr>
          <w:p w:rsidR="00D10789" w:rsidRPr="009B5A53" w:rsidRDefault="00D10789" w:rsidP="00D10789">
            <w:pPr>
              <w:jc w:val="both"/>
              <w:rPr>
                <w:sz w:val="18"/>
                <w:szCs w:val="18"/>
              </w:rPr>
            </w:pPr>
          </w:p>
        </w:tc>
      </w:tr>
      <w:tr w:rsidR="00D10789" w:rsidRPr="009B5A53">
        <w:tc>
          <w:tcPr>
            <w:tcW w:w="2268" w:type="dxa"/>
          </w:tcPr>
          <w:p w:rsidR="00D10789" w:rsidRPr="009B5A53" w:rsidRDefault="00D10789" w:rsidP="00D10789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Clinical Comment</w:t>
            </w:r>
          </w:p>
        </w:tc>
        <w:tc>
          <w:tcPr>
            <w:tcW w:w="6037" w:type="dxa"/>
            <w:gridSpan w:val="3"/>
          </w:tcPr>
          <w:p w:rsidR="00D10789" w:rsidRPr="009B5A53" w:rsidRDefault="00D10789" w:rsidP="00D10789">
            <w:pPr>
              <w:jc w:val="both"/>
              <w:rPr>
                <w:sz w:val="18"/>
                <w:szCs w:val="18"/>
              </w:rPr>
            </w:pPr>
          </w:p>
        </w:tc>
      </w:tr>
      <w:tr w:rsidR="00D10789" w:rsidRPr="009B5A53">
        <w:tc>
          <w:tcPr>
            <w:tcW w:w="2268" w:type="dxa"/>
          </w:tcPr>
          <w:p w:rsidR="00D10789" w:rsidRPr="009B5A53" w:rsidRDefault="00D10789" w:rsidP="00D10789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Frailty (EFS)</w:t>
            </w:r>
          </w:p>
        </w:tc>
        <w:tc>
          <w:tcPr>
            <w:tcW w:w="6037" w:type="dxa"/>
            <w:gridSpan w:val="3"/>
          </w:tcPr>
          <w:p w:rsidR="00D10789" w:rsidRPr="009B5A53" w:rsidRDefault="00D10789" w:rsidP="00D10789">
            <w:pPr>
              <w:jc w:val="both"/>
              <w:rPr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/17</w:t>
            </w:r>
          </w:p>
        </w:tc>
      </w:tr>
      <w:tr w:rsidR="00D10789" w:rsidRPr="009B5A53">
        <w:tc>
          <w:tcPr>
            <w:tcW w:w="2268" w:type="dxa"/>
          </w:tcPr>
          <w:p w:rsidR="00D10789" w:rsidRPr="009B5A53" w:rsidRDefault="00D10789" w:rsidP="00D10789">
            <w:p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MOCA Score</w:t>
            </w:r>
          </w:p>
        </w:tc>
        <w:tc>
          <w:tcPr>
            <w:tcW w:w="6037" w:type="dxa"/>
            <w:gridSpan w:val="3"/>
          </w:tcPr>
          <w:p w:rsidR="00D10789" w:rsidRPr="009B5A53" w:rsidRDefault="00D10789" w:rsidP="00D10789">
            <w:pPr>
              <w:jc w:val="both"/>
              <w:rPr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/30</w:t>
            </w:r>
          </w:p>
        </w:tc>
      </w:tr>
    </w:tbl>
    <w:p w:rsidR="00D20EE8" w:rsidRDefault="00D20EE8" w:rsidP="002103D6">
      <w:pPr>
        <w:jc w:val="both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2"/>
        <w:gridCol w:w="3003"/>
        <w:gridCol w:w="3004"/>
      </w:tblGrid>
      <w:tr w:rsidR="00B976A7" w:rsidRPr="009B5A53"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B976A7" w:rsidRPr="009B5A53" w:rsidRDefault="00B976A7" w:rsidP="00B976A7">
            <w:pPr>
              <w:jc w:val="both"/>
              <w:rPr>
                <w:color w:val="FFFFFF" w:themeColor="background1"/>
                <w:sz w:val="16"/>
                <w:szCs w:val="16"/>
              </w:rPr>
            </w:pPr>
            <w:r w:rsidRPr="009B5A53">
              <w:rPr>
                <w:color w:val="FFFFFF" w:themeColor="background1"/>
                <w:sz w:val="16"/>
                <w:szCs w:val="16"/>
              </w:rPr>
              <w:t>System Review &amp; Specialist Input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000000" w:themeFill="text1"/>
          </w:tcPr>
          <w:p w:rsidR="00B976A7" w:rsidRPr="009B5A53" w:rsidRDefault="00B976A7" w:rsidP="00B976A7">
            <w:pPr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976A7" w:rsidRPr="009B5A53" w:rsidRDefault="00B976A7" w:rsidP="00B976A7">
            <w:pPr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976A7" w:rsidRPr="009B5A53"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Cardiology Input</w:t>
            </w:r>
          </w:p>
        </w:tc>
        <w:tc>
          <w:tcPr>
            <w:tcW w:w="3003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30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Reviewed:</w:t>
            </w:r>
          </w:p>
        </w:tc>
        <w:tc>
          <w:tcPr>
            <w:tcW w:w="30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Discussion:</w:t>
            </w:r>
          </w:p>
        </w:tc>
        <w:tc>
          <w:tcPr>
            <w:tcW w:w="30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Plan:</w:t>
            </w: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Physiology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Tests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Medications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30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Respiratory Input</w:t>
            </w:r>
          </w:p>
        </w:tc>
        <w:tc>
          <w:tcPr>
            <w:tcW w:w="30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30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Reviewed:</w:t>
            </w:r>
          </w:p>
        </w:tc>
        <w:tc>
          <w:tcPr>
            <w:tcW w:w="30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Discussion:</w:t>
            </w:r>
          </w:p>
        </w:tc>
        <w:tc>
          <w:tcPr>
            <w:tcW w:w="30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Plan:</w:t>
            </w: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Physiology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lastRenderedPageBreak/>
              <w:t>Tests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Medications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30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Older Persons Services Input</w:t>
            </w:r>
          </w:p>
        </w:tc>
        <w:tc>
          <w:tcPr>
            <w:tcW w:w="30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30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Reviewed:</w:t>
            </w:r>
          </w:p>
        </w:tc>
        <w:tc>
          <w:tcPr>
            <w:tcW w:w="30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Discussion:</w:t>
            </w:r>
          </w:p>
        </w:tc>
        <w:tc>
          <w:tcPr>
            <w:tcW w:w="30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Plan:</w:t>
            </w: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Physiology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Tests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Medications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Discharge/Social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30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Other Input</w:t>
            </w:r>
          </w:p>
        </w:tc>
        <w:tc>
          <w:tcPr>
            <w:tcW w:w="30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30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Reviewed:</w:t>
            </w:r>
          </w:p>
        </w:tc>
        <w:tc>
          <w:tcPr>
            <w:tcW w:w="30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Discussion:</w:t>
            </w:r>
          </w:p>
        </w:tc>
        <w:tc>
          <w:tcPr>
            <w:tcW w:w="30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Plan:</w:t>
            </w: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Physiology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Tests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Medications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</w:p>
        </w:tc>
      </w:tr>
      <w:tr w:rsidR="00B976A7" w:rsidRPr="009B5A53">
        <w:tc>
          <w:tcPr>
            <w:tcW w:w="15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Other</w:t>
            </w:r>
          </w:p>
        </w:tc>
        <w:tc>
          <w:tcPr>
            <w:tcW w:w="15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center"/>
              <w:rPr>
                <w:sz w:val="16"/>
                <w:szCs w:val="16"/>
              </w:rPr>
            </w:pPr>
            <w:r w:rsidRPr="009B5A53">
              <w:rPr>
                <w:sz w:val="16"/>
                <w:szCs w:val="16"/>
              </w:rPr>
              <w:t>Yes/No</w:t>
            </w:r>
          </w:p>
        </w:tc>
        <w:tc>
          <w:tcPr>
            <w:tcW w:w="300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B976A7" w:rsidRPr="009B5A53" w:rsidRDefault="00B976A7" w:rsidP="00B976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:rsidR="00B976A7" w:rsidRPr="009B5A53" w:rsidRDefault="00B976A7" w:rsidP="00B976A7">
            <w:pPr>
              <w:jc w:val="both"/>
              <w:rPr>
                <w:sz w:val="18"/>
                <w:szCs w:val="18"/>
              </w:rPr>
            </w:pPr>
          </w:p>
        </w:tc>
      </w:tr>
    </w:tbl>
    <w:p w:rsidR="00D20EE8" w:rsidRPr="009B5A53" w:rsidRDefault="00D20EE8" w:rsidP="002103D6">
      <w:pPr>
        <w:jc w:val="both"/>
        <w:rPr>
          <w:sz w:val="18"/>
          <w:szCs w:val="18"/>
          <w:u w:val="single"/>
        </w:rPr>
      </w:pPr>
    </w:p>
    <w:p w:rsidR="0009307A" w:rsidRPr="009B5A53" w:rsidRDefault="0009307A" w:rsidP="002103D6">
      <w:pPr>
        <w:jc w:val="both"/>
        <w:rPr>
          <w:b/>
          <w:sz w:val="18"/>
          <w:szCs w:val="18"/>
          <w:u w:val="single"/>
        </w:rPr>
      </w:pPr>
      <w:r w:rsidRPr="009B5A53">
        <w:rPr>
          <w:b/>
          <w:sz w:val="18"/>
          <w:szCs w:val="18"/>
          <w:u w:val="single"/>
        </w:rPr>
        <w:t>MDT Outcome &amp; Actions:</w:t>
      </w:r>
    </w:p>
    <w:p w:rsidR="00D20EE8" w:rsidRDefault="00D20EE8" w:rsidP="002103D6">
      <w:pPr>
        <w:jc w:val="both"/>
      </w:pPr>
    </w:p>
    <w:tbl>
      <w:tblPr>
        <w:tblStyle w:val="TableGrid"/>
        <w:tblW w:w="90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5"/>
      </w:tblGrid>
      <w:tr w:rsidR="00B513E6" w:rsidRPr="009B5A53">
        <w:tc>
          <w:tcPr>
            <w:tcW w:w="28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B513E6" w:rsidRPr="009B5A53" w:rsidRDefault="00B513E6" w:rsidP="00B513E6">
            <w:pPr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1. Discussion of patient risk:</w:t>
            </w:r>
          </w:p>
          <w:p w:rsidR="00B513E6" w:rsidRPr="009B5A53" w:rsidRDefault="00B513E6" w:rsidP="0027037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8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B513E6" w:rsidRPr="009B5A53" w:rsidRDefault="00B513E6" w:rsidP="00B513E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Agrees/Disagrees with estimate</w:t>
            </w:r>
          </w:p>
          <w:p w:rsidR="00B513E6" w:rsidRPr="009B5A53" w:rsidRDefault="00B513E6" w:rsidP="00B513E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</w:tr>
      <w:tr w:rsidR="00B513E6" w:rsidRPr="009B5A53">
        <w:tc>
          <w:tcPr>
            <w:tcW w:w="28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B513E6" w:rsidRPr="009B5A53" w:rsidRDefault="00B513E6" w:rsidP="00B513E6">
            <w:pPr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2. Further Interventions:</w:t>
            </w:r>
          </w:p>
          <w:p w:rsidR="00B513E6" w:rsidRPr="009B5A53" w:rsidRDefault="00B513E6" w:rsidP="0027037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8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B513E6" w:rsidRPr="009B5A53" w:rsidRDefault="00B513E6" w:rsidP="00B513E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</w:tr>
      <w:tr w:rsidR="00B513E6" w:rsidRPr="009B5A53">
        <w:tc>
          <w:tcPr>
            <w:tcW w:w="28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B513E6" w:rsidRPr="009B5A53" w:rsidRDefault="00B513E6" w:rsidP="00B513E6">
            <w:pPr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3. Further Optimisation:</w:t>
            </w:r>
          </w:p>
          <w:p w:rsidR="00B513E6" w:rsidRPr="009B5A53" w:rsidRDefault="00B513E6" w:rsidP="0027037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8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B513E6" w:rsidRPr="009B5A53" w:rsidRDefault="00B513E6" w:rsidP="00B513E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</w:tr>
      <w:tr w:rsidR="00B513E6" w:rsidRPr="009B5A53">
        <w:tc>
          <w:tcPr>
            <w:tcW w:w="28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B513E6" w:rsidRPr="009B5A53" w:rsidRDefault="00B513E6" w:rsidP="00270371">
            <w:pPr>
              <w:rPr>
                <w:sz w:val="18"/>
                <w:szCs w:val="18"/>
              </w:rPr>
            </w:pPr>
            <w:r w:rsidRPr="009B5A53">
              <w:rPr>
                <w:sz w:val="18"/>
                <w:szCs w:val="18"/>
              </w:rPr>
              <w:t>4. Post-Operative Care:</w:t>
            </w:r>
          </w:p>
          <w:p w:rsidR="00B513E6" w:rsidRPr="009B5A53" w:rsidRDefault="00B513E6" w:rsidP="00270371">
            <w:pPr>
              <w:rPr>
                <w:sz w:val="18"/>
                <w:szCs w:val="18"/>
              </w:rPr>
            </w:pPr>
          </w:p>
        </w:tc>
        <w:tc>
          <w:tcPr>
            <w:tcW w:w="618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B513E6" w:rsidRPr="009B5A53" w:rsidRDefault="00B513E6" w:rsidP="00B513E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9B5A53">
              <w:rPr>
                <w:rFonts w:cs="Arial"/>
                <w:sz w:val="18"/>
                <w:szCs w:val="18"/>
              </w:rPr>
              <w:t>Ward/HDU/Monitored Bed/ITU</w:t>
            </w:r>
          </w:p>
          <w:p w:rsidR="00B513E6" w:rsidRPr="009B5A53" w:rsidRDefault="00B513E6" w:rsidP="00B513E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</w:tr>
    </w:tbl>
    <w:p w:rsidR="00D20EE8" w:rsidRDefault="004125FB" w:rsidP="002103D6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margin">
                  <wp:posOffset>9925685</wp:posOffset>
                </wp:positionV>
                <wp:extent cx="765810" cy="329565"/>
                <wp:effectExtent l="4445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6A7" w:rsidRPr="00DB12BA" w:rsidRDefault="00B976A7" w:rsidP="005E7CC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B12BA">
                              <w:rPr>
                                <w:b/>
                                <w:sz w:val="16"/>
                                <w:szCs w:val="16"/>
                              </w:rPr>
                              <w:t>C. Pang</w:t>
                            </w:r>
                          </w:p>
                          <w:p w:rsidR="00B976A7" w:rsidRDefault="00B976A7" w:rsidP="005E7CC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T. Bishop</w:t>
                            </w:r>
                          </w:p>
                          <w:p w:rsidR="009B5A53" w:rsidRPr="009B5A53" w:rsidRDefault="009B5A53" w:rsidP="005E7CC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65pt;margin-top:781.55pt;width:60.3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1mgwIAAA8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" stroked="f" strokeweight="1.25pt">
                <v:textbox>
                  <w:txbxContent>
                    <w:p w:rsidR="00B976A7" w:rsidRPr="00DB12BA" w:rsidRDefault="00B976A7" w:rsidP="005E7CC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DB12BA">
                        <w:rPr>
                          <w:b/>
                          <w:sz w:val="16"/>
                          <w:szCs w:val="16"/>
                        </w:rPr>
                        <w:t>C. Pang</w:t>
                      </w:r>
                    </w:p>
                    <w:p w:rsidR="00B976A7" w:rsidRDefault="00B976A7" w:rsidP="005E7CC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T. Bishop</w:t>
                      </w:r>
                    </w:p>
                    <w:p w:rsidR="009B5A53" w:rsidRPr="009B5A53" w:rsidRDefault="009B5A53" w:rsidP="005E7CC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margin">
                  <wp:posOffset>9925685</wp:posOffset>
                </wp:positionV>
                <wp:extent cx="5227955" cy="415925"/>
                <wp:effectExtent l="0" t="0" r="254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53" w:rsidRPr="00DB12BA" w:rsidRDefault="009B5A53" w:rsidP="009B5A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Co-Leads HRA MDT, </w:t>
                            </w:r>
                            <w:r w:rsidRPr="00DB12BA">
                              <w:rPr>
                                <w:sz w:val="16"/>
                                <w:szCs w:val="16"/>
                              </w:rPr>
                              <w:t>Consultants Anaesthesia &amp; Perioperat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ive Medicine</w:t>
                            </w:r>
                          </w:p>
                          <w:p w:rsidR="009B5A53" w:rsidRPr="009B5A53" w:rsidRDefault="009B5A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12BA">
                              <w:rPr>
                                <w:sz w:val="16"/>
                                <w:szCs w:val="16"/>
                              </w:rPr>
                              <w:t>Department of Anaesthesia, Level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12BA">
                              <w:rPr>
                                <w:sz w:val="16"/>
                                <w:szCs w:val="16"/>
                              </w:rPr>
                              <w:t>4, North Tower, Royal London Hospi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tal, Whitechapel, London, E1 1BB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7.65pt;margin-top:781.55pt;width:411.65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9ihQIAABY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" stroked="f">
                <v:textbox>
                  <w:txbxContent>
                    <w:p w:rsidR="009B5A53" w:rsidRPr="00DB12BA" w:rsidRDefault="009B5A53" w:rsidP="009B5A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Co-Leads HRA MDT, </w:t>
                      </w:r>
                      <w:r w:rsidRPr="00DB12BA">
                        <w:rPr>
                          <w:sz w:val="16"/>
                          <w:szCs w:val="16"/>
                        </w:rPr>
                        <w:t>Consultants Anaesthesia &amp; Perioperat</w:t>
                      </w:r>
                      <w:r>
                        <w:rPr>
                          <w:sz w:val="16"/>
                          <w:szCs w:val="16"/>
                        </w:rPr>
                        <w:t>ive Medicine</w:t>
                      </w:r>
                    </w:p>
                    <w:p w:rsidR="009B5A53" w:rsidRPr="009B5A53" w:rsidRDefault="009B5A53">
                      <w:pPr>
                        <w:rPr>
                          <w:sz w:val="16"/>
                          <w:szCs w:val="16"/>
                        </w:rPr>
                      </w:pPr>
                      <w:r w:rsidRPr="00DB12BA">
                        <w:rPr>
                          <w:sz w:val="16"/>
                          <w:szCs w:val="16"/>
                        </w:rPr>
                        <w:t>Department of Anaesthesia, Level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B12BA">
                        <w:rPr>
                          <w:sz w:val="16"/>
                          <w:szCs w:val="16"/>
                        </w:rPr>
                        <w:t>4, North Tower, Royal London Hospi</w:t>
                      </w:r>
                      <w:r>
                        <w:rPr>
                          <w:sz w:val="16"/>
                          <w:szCs w:val="16"/>
                        </w:rPr>
                        <w:t xml:space="preserve">tal, Whitechapel, London, </w:t>
                      </w:r>
                      <w:r>
                        <w:rPr>
                          <w:sz w:val="16"/>
                          <w:szCs w:val="16"/>
                        </w:rPr>
                        <w:t>E1 1BB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D20EE8" w:rsidSect="0009307A">
      <w:footerReference w:type="default" r:id="rId11"/>
      <w:pgSz w:w="11900" w:h="16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A7" w:rsidRDefault="00B976A7" w:rsidP="00DB12BA">
      <w:r>
        <w:separator/>
      </w:r>
    </w:p>
  </w:endnote>
  <w:endnote w:type="continuationSeparator" w:id="0">
    <w:p w:rsidR="00B976A7" w:rsidRDefault="00B976A7" w:rsidP="00DB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53" w:rsidRDefault="009B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A7" w:rsidRDefault="00B976A7" w:rsidP="00DB12BA">
      <w:r>
        <w:separator/>
      </w:r>
    </w:p>
  </w:footnote>
  <w:footnote w:type="continuationSeparator" w:id="0">
    <w:p w:rsidR="00B976A7" w:rsidRDefault="00B976A7" w:rsidP="00DB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32E"/>
    <w:multiLevelType w:val="hybridMultilevel"/>
    <w:tmpl w:val="02B4FBB8"/>
    <w:lvl w:ilvl="0" w:tplc="6696F8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279C4"/>
    <w:multiLevelType w:val="hybridMultilevel"/>
    <w:tmpl w:val="0C56AA54"/>
    <w:lvl w:ilvl="0" w:tplc="6ED096A6">
      <w:start w:val="2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22D64"/>
    <w:multiLevelType w:val="hybridMultilevel"/>
    <w:tmpl w:val="9B5812B8"/>
    <w:lvl w:ilvl="0" w:tplc="E3D875F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20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D6"/>
    <w:rsid w:val="000236C8"/>
    <w:rsid w:val="0009307A"/>
    <w:rsid w:val="0011283A"/>
    <w:rsid w:val="002103D6"/>
    <w:rsid w:val="00217B7B"/>
    <w:rsid w:val="00266C05"/>
    <w:rsid w:val="00270371"/>
    <w:rsid w:val="0028118A"/>
    <w:rsid w:val="004125FB"/>
    <w:rsid w:val="005E7CCD"/>
    <w:rsid w:val="006B1FA0"/>
    <w:rsid w:val="007C16DE"/>
    <w:rsid w:val="007E2673"/>
    <w:rsid w:val="00856321"/>
    <w:rsid w:val="00882E67"/>
    <w:rsid w:val="009A4179"/>
    <w:rsid w:val="009B5A53"/>
    <w:rsid w:val="009E2A75"/>
    <w:rsid w:val="00A64AD5"/>
    <w:rsid w:val="00B513E6"/>
    <w:rsid w:val="00B95A41"/>
    <w:rsid w:val="00B976A7"/>
    <w:rsid w:val="00D10789"/>
    <w:rsid w:val="00D11529"/>
    <w:rsid w:val="00D20EE8"/>
    <w:rsid w:val="00DB12BA"/>
    <w:rsid w:val="00E53990"/>
    <w:rsid w:val="00F2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73"/>
  </w:style>
  <w:style w:type="paragraph" w:styleId="Heading1">
    <w:name w:val="heading 1"/>
    <w:basedOn w:val="Normal"/>
    <w:next w:val="Normal"/>
    <w:link w:val="Heading1Char"/>
    <w:qFormat/>
    <w:rsid w:val="00D20EE8"/>
    <w:pPr>
      <w:keepNext/>
      <w:widowControl w:val="0"/>
      <w:jc w:val="right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3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0EE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20EE8"/>
    <w:rPr>
      <w:rFonts w:ascii="Times New Roman" w:eastAsia="Times New Roman" w:hAnsi="Times New Roman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D20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2BA"/>
  </w:style>
  <w:style w:type="paragraph" w:styleId="Footer">
    <w:name w:val="footer"/>
    <w:basedOn w:val="Normal"/>
    <w:link w:val="FooterChar"/>
    <w:uiPriority w:val="99"/>
    <w:unhideWhenUsed/>
    <w:rsid w:val="00DB1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2BA"/>
  </w:style>
  <w:style w:type="character" w:styleId="FollowedHyperlink">
    <w:name w:val="FollowedHyperlink"/>
    <w:basedOn w:val="DefaultParagraphFont"/>
    <w:uiPriority w:val="99"/>
    <w:semiHidden/>
    <w:unhideWhenUsed/>
    <w:rsid w:val="000236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73"/>
  </w:style>
  <w:style w:type="paragraph" w:styleId="Heading1">
    <w:name w:val="heading 1"/>
    <w:basedOn w:val="Normal"/>
    <w:next w:val="Normal"/>
    <w:link w:val="Heading1Char"/>
    <w:qFormat/>
    <w:rsid w:val="00D20EE8"/>
    <w:pPr>
      <w:keepNext/>
      <w:widowControl w:val="0"/>
      <w:jc w:val="right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3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0EE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20EE8"/>
    <w:rPr>
      <w:rFonts w:ascii="Times New Roman" w:eastAsia="Times New Roman" w:hAnsi="Times New Roman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D20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2BA"/>
  </w:style>
  <w:style w:type="paragraph" w:styleId="Footer">
    <w:name w:val="footer"/>
    <w:basedOn w:val="Normal"/>
    <w:link w:val="FooterChar"/>
    <w:uiPriority w:val="99"/>
    <w:unhideWhenUsed/>
    <w:rsid w:val="00DB1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2BA"/>
  </w:style>
  <w:style w:type="character" w:styleId="FollowedHyperlink">
    <w:name w:val="FollowedHyperlink"/>
    <w:basedOn w:val="DefaultParagraphFont"/>
    <w:uiPriority w:val="99"/>
    <w:semiHidden/>
    <w:unhideWhenUsed/>
    <w:rsid w:val="00023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.pang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omas.bishop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Campbell</dc:creator>
  <cp:lastModifiedBy>Pang, ChingLing</cp:lastModifiedBy>
  <cp:revision>4</cp:revision>
  <dcterms:created xsi:type="dcterms:W3CDTF">2021-04-28T12:11:00Z</dcterms:created>
  <dcterms:modified xsi:type="dcterms:W3CDTF">2022-01-19T11:23:00Z</dcterms:modified>
</cp:coreProperties>
</file>